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FE" w:rsidRPr="000F06FE" w:rsidRDefault="000F06FE" w:rsidP="000F06FE">
      <w:pPr>
        <w:spacing w:after="0" w:line="240" w:lineRule="auto"/>
        <w:rPr>
          <w:rFonts w:ascii="Times New Roman" w:eastAsia="Times New Roman" w:hAnsi="Times New Roman" w:cs="Times New Roman"/>
          <w:sz w:val="24"/>
          <w:szCs w:val="24"/>
          <w:lang w:eastAsia="bg-BG"/>
        </w:rPr>
      </w:pPr>
      <w:r w:rsidRPr="000F06FE">
        <w:rPr>
          <w:rFonts w:ascii="Times New Roman" w:eastAsia="Times New Roman" w:hAnsi="Times New Roman" w:cs="Times New Roman"/>
          <w:sz w:val="24"/>
          <w:szCs w:val="24"/>
          <w:lang w:eastAsia="bg-BG"/>
        </w:rPr>
        <w:br/>
      </w:r>
      <w:r w:rsidRPr="000F06FE">
        <w:rPr>
          <w:rFonts w:ascii="Times New Roman" w:eastAsia="Times New Roman" w:hAnsi="Times New Roman" w:cs="Times New Roman"/>
          <w:noProof/>
          <w:sz w:val="24"/>
          <w:szCs w:val="24"/>
          <w:lang w:eastAsia="bg-BG"/>
        </w:rPr>
        <w:drawing>
          <wp:anchor distT="0" distB="0" distL="190500" distR="190500" simplePos="0" relativeHeight="251659264" behindDoc="0" locked="0" layoutInCell="1" allowOverlap="0">
            <wp:simplePos x="0" y="0"/>
            <wp:positionH relativeFrom="column">
              <wp:align>left</wp:align>
            </wp:positionH>
            <wp:positionV relativeFrom="line">
              <wp:posOffset>0</wp:posOffset>
            </wp:positionV>
            <wp:extent cx="1628775" cy="2476500"/>
            <wp:effectExtent l="0" t="0" r="9525" b="0"/>
            <wp:wrapSquare wrapText="bothSides"/>
            <wp:docPr id="108" name="Картина 108" descr="http://www.admcourt-trg.org/upload/Image/big/doklad_ma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mcourt-trg.org/upload/Image/big/doklad_mal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27"/>
          <w:szCs w:val="27"/>
          <w:lang w:eastAsia="bg-BG"/>
        </w:rPr>
        <w:t>Отчетен доклад </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shd w:val="clear" w:color="auto" w:fill="E9E7D8"/>
          <w:lang w:eastAsia="bg-BG"/>
        </w:rPr>
        <w:t>за дейността на </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shd w:val="clear" w:color="auto" w:fill="E9E7D8"/>
          <w:lang w:eastAsia="bg-BG"/>
        </w:rPr>
        <w:t>Административен съд Търговище </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shd w:val="clear" w:color="auto" w:fill="E9E7D8"/>
          <w:lang w:eastAsia="bg-BG"/>
        </w:rPr>
        <w:t>за 2008 година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p>
    <w:p w:rsidR="000F06FE" w:rsidRPr="000F06FE" w:rsidRDefault="000F06FE" w:rsidP="000F06FE">
      <w:pPr>
        <w:spacing w:after="0" w:line="240" w:lineRule="auto"/>
        <w:rPr>
          <w:rFonts w:ascii="Times New Roman" w:eastAsia="Times New Roman" w:hAnsi="Times New Roman" w:cs="Times New Roman"/>
          <w:sz w:val="24"/>
          <w:szCs w:val="24"/>
          <w:lang w:eastAsia="bg-BG"/>
        </w:rPr>
      </w:pPr>
      <w:r w:rsidRPr="000F06FE">
        <w:rPr>
          <w:rFonts w:ascii="Times New Roman" w:eastAsia="Times New Roman" w:hAnsi="Times New Roman" w:cs="Times New Roman"/>
          <w:sz w:val="24"/>
          <w:szCs w:val="24"/>
          <w:lang w:eastAsia="bg-BG"/>
        </w:rPr>
        <w:pict>
          <v:rect id="_x0000_i1279" style="width:453.6pt;height:1.5pt" o:hralign="left" o:hrstd="t" o:hrnoshade="t" o:hr="t" fillcolor="#575751" stroked="f"/>
        </w:pict>
      </w:r>
    </w:p>
    <w:p w:rsidR="000F06FE" w:rsidRPr="000F06FE" w:rsidRDefault="000F06FE" w:rsidP="000F06FE">
      <w:pPr>
        <w:spacing w:after="0" w:line="240" w:lineRule="auto"/>
        <w:rPr>
          <w:rFonts w:ascii="Times New Roman" w:eastAsia="Times New Roman" w:hAnsi="Times New Roman" w:cs="Times New Roman"/>
          <w:sz w:val="24"/>
          <w:szCs w:val="24"/>
          <w:lang w:eastAsia="bg-BG"/>
        </w:rPr>
      </w:pPr>
      <w:r w:rsidRPr="000F06FE">
        <w:rPr>
          <w:rFonts w:ascii="Verdana" w:eastAsia="Times New Roman" w:hAnsi="Verdana" w:cs="Times New Roman"/>
          <w:color w:val="575751"/>
          <w:sz w:val="17"/>
          <w:szCs w:val="17"/>
          <w:lang w:eastAsia="bg-BG"/>
        </w:rPr>
        <w:br/>
      </w:r>
    </w:p>
    <w:p w:rsidR="000F06FE" w:rsidRPr="000F06FE" w:rsidRDefault="000F06FE" w:rsidP="000F06FE">
      <w:pPr>
        <w:spacing w:after="240" w:line="240" w:lineRule="auto"/>
        <w:jc w:val="both"/>
        <w:rPr>
          <w:rFonts w:ascii="Verdana" w:eastAsia="Times New Roman" w:hAnsi="Verdana" w:cs="Times New Roman"/>
          <w:color w:val="575751"/>
          <w:sz w:val="17"/>
          <w:szCs w:val="17"/>
          <w:lang w:eastAsia="bg-BG"/>
        </w:rPr>
      </w:pPr>
      <w:r w:rsidRPr="000F06FE">
        <w:rPr>
          <w:rFonts w:ascii="Verdana" w:eastAsia="Times New Roman" w:hAnsi="Verdana" w:cs="Times New Roman"/>
          <w:b/>
          <w:bCs/>
          <w:color w:val="000000"/>
          <w:sz w:val="17"/>
          <w:szCs w:val="17"/>
          <w:lang w:eastAsia="bg-BG"/>
        </w:rPr>
        <w:t>   БРОЙ ДЕЛА ЗА РАЗГЛЕЖДАНЕ – първа инстанция, касационна инстанция. Съпоставяне с данните по показателя с предходния отчетен период. </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През 2008 година в Административен съд град Търговище са разгледани общо 331 дела. Включените в този брой дела, останали висящи от предходния отчетен период към 01.01.2008 г. са общо 31 броя, от които първоинстанционни 23 броя и касационни 8 броя. </w:t>
      </w:r>
      <w:r w:rsidRPr="000F06FE">
        <w:rPr>
          <w:rFonts w:ascii="Verdana" w:eastAsia="Times New Roman" w:hAnsi="Verdana" w:cs="Times New Roman"/>
          <w:color w:val="575751"/>
          <w:sz w:val="17"/>
          <w:szCs w:val="17"/>
          <w:lang w:eastAsia="bg-BG"/>
        </w:rPr>
        <w:br/>
        <w:t>През годината са постъпили и са образувани общо 300 дела. От тях първоинстанционни 184 броя. В процентно съотношение спрямо общо разгледаните дела останалите висящи такива към началото на отчетния период са 9%, а новообразуваните са 91%.</w:t>
      </w: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СЪОТНОШЕНИЕ МЕЖДУ ПОСТЪПИЛИТЕ ПЪРВОИНСТАЦИОННИ И КАСАЦИОННИ ДЕЛА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noProof/>
          <w:color w:val="575751"/>
          <w:sz w:val="17"/>
          <w:szCs w:val="17"/>
          <w:lang w:eastAsia="bg-BG"/>
        </w:rPr>
        <w:drawing>
          <wp:inline distT="0" distB="0" distL="0" distR="0">
            <wp:extent cx="3057525" cy="2181225"/>
            <wp:effectExtent l="0" t="0" r="9525" b="9525"/>
            <wp:docPr id="107" name="Картина 107" descr="http://www.admcourt-trg.org/upload/Image/grafici/big/image0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admcourt-trg.org/upload/Image/grafici/big/image003(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181225"/>
                    </a:xfrm>
                    <a:prstGeom prst="rect">
                      <a:avLst/>
                    </a:prstGeom>
                    <a:noFill/>
                    <a:ln>
                      <a:noFill/>
                    </a:ln>
                  </pic:spPr>
                </pic:pic>
              </a:graphicData>
            </a:graphic>
          </wp:inline>
        </w:drawing>
      </w:r>
      <w:r w:rsidRPr="000F06FE">
        <w:rPr>
          <w:rFonts w:ascii="Verdana" w:eastAsia="Times New Roman" w:hAnsi="Verdana" w:cs="Times New Roman"/>
          <w:color w:val="575751"/>
          <w:sz w:val="17"/>
          <w:szCs w:val="17"/>
          <w:lang w:eastAsia="bg-BG"/>
        </w:rPr>
        <w:br/>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b/>
          <w:bCs/>
          <w:color w:val="575751"/>
          <w:sz w:val="17"/>
          <w:szCs w:val="17"/>
          <w:lang w:eastAsia="bg-BG"/>
        </w:rPr>
        <w:t>    </w:t>
      </w:r>
      <w:r w:rsidRPr="000F06FE">
        <w:rPr>
          <w:rFonts w:ascii="Verdana" w:eastAsia="Times New Roman" w:hAnsi="Verdana" w:cs="Times New Roman"/>
          <w:b/>
          <w:bCs/>
          <w:color w:val="000000"/>
          <w:sz w:val="17"/>
          <w:szCs w:val="17"/>
          <w:lang w:eastAsia="bg-BG"/>
        </w:rPr>
        <w:t>АДМИНИСТРАТИВНИ ДЕЛА</w:t>
      </w:r>
      <w:r w:rsidRPr="000F06FE">
        <w:rPr>
          <w:rFonts w:ascii="Verdana" w:eastAsia="Times New Roman" w:hAnsi="Verdana" w:cs="Times New Roman"/>
          <w:color w:val="575751"/>
          <w:sz w:val="17"/>
          <w:szCs w:val="17"/>
          <w:lang w:eastAsia="bg-BG"/>
        </w:rPr>
        <w:t xml:space="preserve"> – разгледаните дела през 2008 г. са 207 броя, като от тях останали висящи от предходния отчетен период към 01.01.2008 г. са 23 броя, а </w:t>
      </w:r>
      <w:proofErr w:type="spellStart"/>
      <w:r w:rsidRPr="000F06FE">
        <w:rPr>
          <w:rFonts w:ascii="Verdana" w:eastAsia="Times New Roman" w:hAnsi="Verdana" w:cs="Times New Roman"/>
          <w:color w:val="575751"/>
          <w:sz w:val="17"/>
          <w:szCs w:val="17"/>
          <w:lang w:eastAsia="bg-BG"/>
        </w:rPr>
        <w:t>новопостъпили</w:t>
      </w:r>
      <w:proofErr w:type="spellEnd"/>
      <w:r w:rsidRPr="000F06FE">
        <w:rPr>
          <w:rFonts w:ascii="Verdana" w:eastAsia="Times New Roman" w:hAnsi="Verdana" w:cs="Times New Roman"/>
          <w:color w:val="575751"/>
          <w:sz w:val="17"/>
          <w:szCs w:val="17"/>
          <w:lang w:eastAsia="bg-BG"/>
        </w:rPr>
        <w:t xml:space="preserve"> са 184 броя дела.</w:t>
      </w:r>
      <w:r w:rsidRPr="000F06FE">
        <w:rPr>
          <w:rFonts w:ascii="Verdana" w:eastAsia="Times New Roman" w:hAnsi="Verdana" w:cs="Times New Roman"/>
          <w:color w:val="575751"/>
          <w:sz w:val="17"/>
          <w:szCs w:val="17"/>
          <w:lang w:eastAsia="bg-BG"/>
        </w:rPr>
        <w:br/>
        <w:t>Разгледаните първоинстанционни дела през годината съставят 63% от всички разгледани дела.</w:t>
      </w:r>
      <w:r w:rsidRPr="000F06FE">
        <w:rPr>
          <w:rFonts w:ascii="Verdana" w:eastAsia="Times New Roman" w:hAnsi="Verdana" w:cs="Times New Roman"/>
          <w:color w:val="575751"/>
          <w:sz w:val="17"/>
          <w:szCs w:val="17"/>
          <w:lang w:eastAsia="bg-BG"/>
        </w:rPr>
        <w:br/>
        <w:t>    Забелязва се значително намаляване на броя на постъпилите през годината частни административни дела в сравнение с предходния период. За 2007 г. те са били 51броя, а през 2008 г. са 34 броя. Това намаляване се дължи на делата по чл.75 ДОПК които са основните като предмет частни административни дела.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t>ПЪРВОИНСТАНЦИОННИ АДМИНИСТРАТИВНИ ДЕЛА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noProof/>
          <w:color w:val="575751"/>
          <w:sz w:val="17"/>
          <w:szCs w:val="17"/>
          <w:lang w:eastAsia="bg-BG"/>
        </w:rPr>
        <w:drawing>
          <wp:inline distT="0" distB="0" distL="0" distR="0">
            <wp:extent cx="3143250" cy="2047875"/>
            <wp:effectExtent l="0" t="0" r="0" b="9525"/>
            <wp:docPr id="106" name="Картина 106" descr="http://www.admcourt-trg.org/upload/Image/grafici/big/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admcourt-trg.org/upload/Image/grafici/big/image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047875"/>
                    </a:xfrm>
                    <a:prstGeom prst="rect">
                      <a:avLst/>
                    </a:prstGeom>
                    <a:noFill/>
                    <a:ln>
                      <a:noFill/>
                    </a:ln>
                  </pic:spPr>
                </pic:pic>
              </a:graphicData>
            </a:graphic>
          </wp:inline>
        </w:drawing>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w:t>
      </w:r>
      <w:r w:rsidRPr="000F06FE">
        <w:rPr>
          <w:rFonts w:ascii="Verdana" w:eastAsia="Times New Roman" w:hAnsi="Verdana" w:cs="Times New Roman"/>
          <w:b/>
          <w:bCs/>
          <w:color w:val="000000"/>
          <w:sz w:val="17"/>
          <w:szCs w:val="17"/>
          <w:lang w:eastAsia="bg-BG"/>
        </w:rPr>
        <w:t>КАСАЦИОННИ ДЕЛА</w:t>
      </w:r>
      <w:r w:rsidRPr="000F06FE">
        <w:rPr>
          <w:rFonts w:ascii="Verdana" w:eastAsia="Times New Roman" w:hAnsi="Verdana" w:cs="Times New Roman"/>
          <w:color w:val="575751"/>
          <w:sz w:val="17"/>
          <w:szCs w:val="17"/>
          <w:lang w:eastAsia="bg-BG"/>
        </w:rPr>
        <w:t xml:space="preserve"> – разгледаните дела от този вид през 2008 г. са 124 броя, като от тях останали висящи от предходния отчетен период към 01.01.2008 г. са 8 броя, а </w:t>
      </w:r>
      <w:proofErr w:type="spellStart"/>
      <w:r w:rsidRPr="000F06FE">
        <w:rPr>
          <w:rFonts w:ascii="Verdana" w:eastAsia="Times New Roman" w:hAnsi="Verdana" w:cs="Times New Roman"/>
          <w:color w:val="575751"/>
          <w:sz w:val="17"/>
          <w:szCs w:val="17"/>
          <w:lang w:eastAsia="bg-BG"/>
        </w:rPr>
        <w:t>новопостъпили</w:t>
      </w:r>
      <w:proofErr w:type="spellEnd"/>
      <w:r w:rsidRPr="000F06FE">
        <w:rPr>
          <w:rFonts w:ascii="Verdana" w:eastAsia="Times New Roman" w:hAnsi="Verdana" w:cs="Times New Roman"/>
          <w:color w:val="575751"/>
          <w:sz w:val="17"/>
          <w:szCs w:val="17"/>
          <w:lang w:eastAsia="bg-BG"/>
        </w:rPr>
        <w:t xml:space="preserve"> са 116 броя дела. Разгледаните касационни дела през годината съставят 37% от всички разгледани дела. Увеличено е постъплението на този вид дела спрямо предходната 2007 г., когато са били образувани 96 броя касационни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КАСАЦИОННИ ДЕЛА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noProof/>
          <w:color w:val="575751"/>
          <w:sz w:val="17"/>
          <w:szCs w:val="17"/>
          <w:lang w:eastAsia="bg-BG"/>
        </w:rPr>
        <w:drawing>
          <wp:inline distT="0" distB="0" distL="0" distR="0">
            <wp:extent cx="3143250" cy="2238375"/>
            <wp:effectExtent l="0" t="0" r="0" b="9525"/>
            <wp:docPr id="105" name="Картина 105" descr="http://www.admcourt-trg.org/upload/Image/grafici/big/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admcourt-trg.org/upload/Image/grafici/big/image0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238375"/>
                    </a:xfrm>
                    <a:prstGeom prst="rect">
                      <a:avLst/>
                    </a:prstGeom>
                    <a:noFill/>
                    <a:ln>
                      <a:noFill/>
                    </a:ln>
                  </pic:spPr>
                </pic:pic>
              </a:graphicData>
            </a:graphic>
          </wp:inline>
        </w:drawing>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000000"/>
          <w:sz w:val="17"/>
          <w:szCs w:val="17"/>
          <w:lang w:eastAsia="bg-BG"/>
        </w:rPr>
        <w:t>     В сравнителен аспект се установява запазване броя на общо разгледаните дела, които за 2007 г. са били 329, а за 2008 г. са били 331 броя. Незначителното увеличение се дължи на увеличения брой постъпили касационни административно наказателен характер дела.</w: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283"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w:t>
      </w:r>
      <w:r w:rsidRPr="000F06FE">
        <w:rPr>
          <w:rFonts w:ascii="Verdana" w:eastAsia="Times New Roman" w:hAnsi="Verdana" w:cs="Times New Roman"/>
          <w:b/>
          <w:bCs/>
          <w:color w:val="000000"/>
          <w:sz w:val="17"/>
          <w:szCs w:val="17"/>
          <w:lang w:eastAsia="bg-BG"/>
        </w:rPr>
        <w:t>БРОЙ СВЪРШЕНИ /РЕШЕНИ/ ДЕЛА</w:t>
      </w:r>
      <w:r w:rsidRPr="000F06FE">
        <w:rPr>
          <w:rFonts w:ascii="Verdana" w:eastAsia="Times New Roman" w:hAnsi="Verdana" w:cs="Times New Roman"/>
          <w:color w:val="575751"/>
          <w:sz w:val="17"/>
          <w:szCs w:val="17"/>
          <w:lang w:eastAsia="bg-BG"/>
        </w:rPr>
        <w:t> – първоинстанционни административни и касационни, в края на годината. Решени в срок до 3 месеца.</w:t>
      </w:r>
      <w:r w:rsidRPr="000F06FE">
        <w:rPr>
          <w:rFonts w:ascii="Verdana" w:eastAsia="Times New Roman" w:hAnsi="Verdana" w:cs="Times New Roman"/>
          <w:color w:val="575751"/>
          <w:sz w:val="17"/>
          <w:szCs w:val="17"/>
          <w:lang w:eastAsia="bg-BG"/>
        </w:rPr>
        <w:br/>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отчетният период за 2008 г. от общо 331 броя дела за разглеждане, работещите съдии са обявили за решаване и са свършили 288 броя първоинстанционни и касационни дела или това са 87% от всички разгледани дела. </w:t>
      </w:r>
      <w:r w:rsidRPr="000F06FE">
        <w:rPr>
          <w:rFonts w:ascii="Verdana" w:eastAsia="Times New Roman" w:hAnsi="Verdana" w:cs="Times New Roman"/>
          <w:color w:val="575751"/>
          <w:sz w:val="17"/>
          <w:szCs w:val="17"/>
          <w:lang w:eastAsia="bg-BG"/>
        </w:rPr>
        <w:br/>
        <w:t>За 2007 г. съотношението между свършени 298 броя дела и общо разгледани 329 броя е било 90,58%. Показателя е влошен в сравнение с предходния отчетен период.</w:t>
      </w:r>
      <w:r w:rsidRPr="000F06FE">
        <w:rPr>
          <w:rFonts w:ascii="Verdana" w:eastAsia="Times New Roman" w:hAnsi="Verdana" w:cs="Times New Roman"/>
          <w:color w:val="575751"/>
          <w:sz w:val="17"/>
          <w:szCs w:val="17"/>
          <w:lang w:eastAsia="bg-BG"/>
        </w:rPr>
        <w:br/>
        <w:t xml:space="preserve">От всички свършени дела решените в 3 - месечен срок са общо 244 броя или това са 85% от свършените дела - 288 броя. Налице е спад в процентното съотношение между свършените в 3 - месечен срок дела спрямо всички свършени дела в сравнение с предходния период, когато това </w:t>
      </w:r>
      <w:r w:rsidRPr="000F06FE">
        <w:rPr>
          <w:rFonts w:ascii="Verdana" w:eastAsia="Times New Roman" w:hAnsi="Verdana" w:cs="Times New Roman"/>
          <w:color w:val="575751"/>
          <w:sz w:val="17"/>
          <w:szCs w:val="17"/>
          <w:lang w:eastAsia="bg-BG"/>
        </w:rPr>
        <w:lastRenderedPageBreak/>
        <w:t>съотношение е било 96%. Останалите несвършени дела в края на отчетния период са общо 43 броя, което е 13% от всички разгледани дела. Налице е влошаване на съотношението несвършени спрямо разгледани дела в сравнение с 2007 г. - 9%.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ПЪРВОИНСТАНЦИОННИ ДЕЛА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От всички свършени дела решените в 3 - месечен срок са общо 144 броя или това са 80% от свършените дела. Налице е спад в процентното съотношение между свършените в 3 - месечен срок дела спрямо всички свършени дела в сравнение с предходния период, когато това съотношение е било 96%. Останалите несвършени дела в края на отчетния период са общо 28 броя, което е 14% от всички разгледани дела. Налице е влошаване на съотношението несвършени спрямо разгледани дела в сравнение с 2007 г. - 10%.</w: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СВЪРШЕНИ ПЪРВОИНСТАНЦИОННИ ДЕЛА – СРОЧНОСТ</w:t>
      </w:r>
      <w:r w:rsidRPr="000F06FE">
        <w:rPr>
          <w:rFonts w:ascii="Verdana" w:eastAsia="Times New Roman" w:hAnsi="Verdana" w:cs="Times New Roman"/>
          <w:color w:val="575751"/>
          <w:sz w:val="17"/>
          <w:szCs w:val="17"/>
          <w:lang w:eastAsia="bg-BG"/>
        </w:rPr>
        <w:br/>
        <w:t>/в срок до 3 месеца, над 3 месеца/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2008 година | 2007 година</w:t>
      </w:r>
    </w:p>
    <w:tbl>
      <w:tblPr>
        <w:tblW w:w="0" w:type="dxa"/>
        <w:jc w:val="center"/>
        <w:tblCellSpacing w:w="37" w:type="dxa"/>
        <w:tblCellMar>
          <w:left w:w="0" w:type="dxa"/>
          <w:right w:w="0" w:type="dxa"/>
        </w:tblCellMar>
        <w:tblLook w:val="04A0" w:firstRow="1" w:lastRow="0" w:firstColumn="1" w:lastColumn="0" w:noHBand="0" w:noVBand="1"/>
        <w:tblDescription w:val=""/>
      </w:tblPr>
      <w:tblGrid>
        <w:gridCol w:w="3861"/>
        <w:gridCol w:w="3861"/>
      </w:tblGrid>
      <w:tr w:rsidR="000F06FE" w:rsidRPr="000F06FE" w:rsidTr="000F06FE">
        <w:trPr>
          <w:tblCellSpacing w:w="37" w:type="dxa"/>
          <w:jc w:val="center"/>
        </w:trPr>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5610225"/>
                  <wp:effectExtent l="0" t="0" r="0" b="9525"/>
                  <wp:docPr id="104" name="Картина 104" descr="http://www.admcourt-trg.org/upload/Image/grafici/big/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admcourt-trg.org/upload/Image/grafici/big/image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610225"/>
                          </a:xfrm>
                          <a:prstGeom prst="rect">
                            <a:avLst/>
                          </a:prstGeom>
                          <a:noFill/>
                          <a:ln>
                            <a:noFill/>
                          </a:ln>
                        </pic:spPr>
                      </pic:pic>
                    </a:graphicData>
                  </a:graphic>
                </wp:inline>
              </w:drawing>
            </w:r>
          </w:p>
        </w:tc>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5638800"/>
                  <wp:effectExtent l="0" t="0" r="0" b="0"/>
                  <wp:docPr id="103" name="Картина 103" descr="http://www.admcourt-trg.org/upload/Image/bi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admcourt-trg.org/upload/Image/big/image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638800"/>
                          </a:xfrm>
                          <a:prstGeom prst="rect">
                            <a:avLst/>
                          </a:prstGeom>
                          <a:noFill/>
                          <a:ln>
                            <a:noFill/>
                          </a:ln>
                        </pic:spPr>
                      </pic:pic>
                    </a:graphicData>
                  </a:graphic>
                </wp:inline>
              </w:drawing>
            </w:r>
          </w:p>
        </w:tc>
      </w:tr>
    </w:tbl>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b/>
          <w:bCs/>
          <w:color w:val="000000"/>
          <w:sz w:val="17"/>
          <w:szCs w:val="17"/>
          <w:lang w:eastAsia="bg-BG"/>
        </w:rPr>
        <w:t>    КАСАЦИОННИ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От всички свършени дела решените в 3-месечен срок са общо 109 броя или това са 92% от свършените дела. Налице е спад в процентното съотношение между свършените в 3-месечен срок </w:t>
      </w:r>
      <w:r w:rsidRPr="000F06FE">
        <w:rPr>
          <w:rFonts w:ascii="Verdana" w:eastAsia="Times New Roman" w:hAnsi="Verdana" w:cs="Times New Roman"/>
          <w:color w:val="575751"/>
          <w:sz w:val="17"/>
          <w:szCs w:val="17"/>
          <w:lang w:eastAsia="bg-BG"/>
        </w:rPr>
        <w:lastRenderedPageBreak/>
        <w:t>дела спрямо всички свършени дела в сравнение с предходния период, когато това съотношение е било 97%. Останалите несвършени дела в края на отчетния период са общо 15 броя, което е 12% от всички разгледани дела. Налице е влошаване на съотношението несвършени спрямо разгледани дела в сравнение с 2007 г.- 8,33%. </w:t>
      </w:r>
      <w:r w:rsidRPr="000F06FE">
        <w:rPr>
          <w:rFonts w:ascii="Verdana" w:eastAsia="Times New Roman" w:hAnsi="Verdana" w:cs="Times New Roman"/>
          <w:color w:val="575751"/>
          <w:sz w:val="17"/>
          <w:szCs w:val="17"/>
          <w:lang w:eastAsia="bg-BG"/>
        </w:rPr>
        <w:br/>
        <w:t>Общият брой на просрочените дела е административни дела – 35 броя и касационни – 9 броя.</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СВЪРШЕНИ КАСАЦИОННИ ДЕЛА – СРОЧНОСТ</w:t>
      </w:r>
      <w:r w:rsidRPr="000F06FE">
        <w:rPr>
          <w:rFonts w:ascii="Verdana" w:eastAsia="Times New Roman" w:hAnsi="Verdana" w:cs="Times New Roman"/>
          <w:color w:val="575751"/>
          <w:sz w:val="17"/>
          <w:szCs w:val="17"/>
          <w:lang w:eastAsia="bg-BG"/>
        </w:rPr>
        <w:br/>
        <w:t>/в срок до 3 месеца, над 3 месеца/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2008 година | 2007 година</w:t>
      </w:r>
    </w:p>
    <w:tbl>
      <w:tblPr>
        <w:tblW w:w="0" w:type="dxa"/>
        <w:jc w:val="center"/>
        <w:tblCellSpacing w:w="37" w:type="dxa"/>
        <w:tblCellMar>
          <w:left w:w="0" w:type="dxa"/>
          <w:right w:w="0" w:type="dxa"/>
        </w:tblCellMar>
        <w:tblLook w:val="04A0" w:firstRow="1" w:lastRow="0" w:firstColumn="1" w:lastColumn="0" w:noHBand="0" w:noVBand="1"/>
        <w:tblDescription w:val=""/>
      </w:tblPr>
      <w:tblGrid>
        <w:gridCol w:w="3861"/>
        <w:gridCol w:w="3861"/>
      </w:tblGrid>
      <w:tr w:rsidR="000F06FE" w:rsidRPr="000F06FE" w:rsidTr="000F06FE">
        <w:trPr>
          <w:tblCellSpacing w:w="37" w:type="dxa"/>
          <w:jc w:val="center"/>
        </w:trPr>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2047875"/>
                  <wp:effectExtent l="0" t="0" r="0" b="9525"/>
                  <wp:docPr id="102" name="Картина 102" descr="http://www.admcourt-trg.org/upload/Image/grafici/big/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admcourt-trg.org/upload/Image/grafici/big/image0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inline>
              </w:drawing>
            </w:r>
          </w:p>
        </w:tc>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2057400"/>
                  <wp:effectExtent l="0" t="0" r="0" b="0"/>
                  <wp:docPr id="101" name="Картина 101" descr="http://www.admcourt-trg.org/upload/Image/big/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admcourt-trg.org/upload/Image/big/image0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057400"/>
                          </a:xfrm>
                          <a:prstGeom prst="rect">
                            <a:avLst/>
                          </a:prstGeom>
                          <a:noFill/>
                          <a:ln>
                            <a:noFill/>
                          </a:ln>
                        </pic:spPr>
                      </pic:pic>
                    </a:graphicData>
                  </a:graphic>
                </wp:inline>
              </w:drawing>
            </w:r>
          </w:p>
        </w:tc>
      </w:tr>
    </w:tbl>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Причини за просрочие на първоинстанционни административни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От просрочените дела 5 броя са били спрени, защото в същия съд е имало образувано друго производство, имащо значение за изхода на делото, 4 броя дела са били отсрочени по молба на страните в производството, 2 броя дела са били отсрочени поради молба на страната в производството и неспазване срока за предоставяне на експертизата от вещи лица преди открито заседание, съгласно срока по ГПК, 1 брой дело преразпределено поради болничен, 7 броя дела поради фактическа и правна сложност, като в тази бройка се включват обжалвани на ПУП – 3 броя, обжалвано решение на Директора на РЗОК и 2 броя с предмет ЗУТ, липса на вещи лица - 3 броя, върнати за продължаване от ВАС - 4 броя, отменен ход по същество и прекратено производство - 1 брой, постъпила молба за възстановяване на срок - 1 брой, страните са поискали сключване на съдебно споразумение, което не е постигнато - 1 брой, произнесен съдебен акт в месечен срок , но като цяло просрочени над три месеца, след въвеждане на новите критерии за </w:t>
      </w:r>
      <w:proofErr w:type="spellStart"/>
      <w:r w:rsidRPr="000F06FE">
        <w:rPr>
          <w:rFonts w:ascii="Verdana" w:eastAsia="Times New Roman" w:hAnsi="Verdana" w:cs="Times New Roman"/>
          <w:color w:val="575751"/>
          <w:sz w:val="17"/>
          <w:szCs w:val="17"/>
          <w:lang w:eastAsia="bg-BG"/>
        </w:rPr>
        <w:t>срочност</w:t>
      </w:r>
      <w:proofErr w:type="spellEnd"/>
      <w:r w:rsidRPr="000F06FE">
        <w:rPr>
          <w:rFonts w:ascii="Verdana" w:eastAsia="Times New Roman" w:hAnsi="Verdana" w:cs="Times New Roman"/>
          <w:color w:val="575751"/>
          <w:sz w:val="17"/>
          <w:szCs w:val="17"/>
          <w:lang w:eastAsia="bg-BG"/>
        </w:rPr>
        <w:t xml:space="preserve"> на ВСС - 6 броя.</w:t>
      </w:r>
      <w:r w:rsidRPr="000F06FE">
        <w:rPr>
          <w:rFonts w:ascii="Verdana" w:eastAsia="Times New Roman" w:hAnsi="Verdana" w:cs="Times New Roman"/>
          <w:color w:val="575751"/>
          <w:sz w:val="17"/>
          <w:szCs w:val="17"/>
          <w:lang w:eastAsia="bg-BG"/>
        </w:rPr>
        <w:br/>
        <w:t>Причините за просрочването на делата могат да се обобщят, като обективни такива, те основно са свързани с молби за отсрочване на делата непосредствено преди съдебно заседание и съдът ги е уважил, фактическата и правна сложност, липсата на вещи лица основно по делата с предмет ЗУТ и РЗОК. Като субективни причини могат да бъдат посочени само 6 броя дела произнесени със съдебен акт в месечен срок, но извън тримесечния съгласно новите изисквания на ВСС и част от тях се явяват просрочени от 3 дена до една седмица.</w:t>
      </w:r>
      <w:r w:rsidRPr="000F06FE">
        <w:rPr>
          <w:rFonts w:ascii="Verdana" w:eastAsia="Times New Roman" w:hAnsi="Verdana" w:cs="Times New Roman"/>
          <w:color w:val="575751"/>
          <w:sz w:val="17"/>
          <w:szCs w:val="17"/>
          <w:lang w:eastAsia="bg-BG"/>
        </w:rPr>
        <w:br/>
        <w:t>    Председателя на съда е просрочила - 5 броя дела, съдия Венета Писарева е просрочила 8 броя дела, съдия Милчо Михайлов е просрочил 5 броя дела, съдия Албена Стефанова е просрочила 13 броя дела, съдия Иванка Иванова е просрочила 4 броя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Причини за просрочие на касационните дела /КНАХД/.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Шест броя дела са били образувани през съдебната ваканция - 21.07.2008г. Страните по тях са били едни и същи, делата са били насрочени в законовия срок. По тях непосредствено преди съдебното заседание са били подадени молби за отсрочване, което като цяло е довело до просрочието им. Резултатът по две от тях е отразен в срочната книга на 31.10.2008г., по три от тях на 03.11.2008г. и по едно от тях на 24.10.2008г. Съдебните актове са били произнесени в месечен срок от приключване на делото, но като цяло извън тримесечния срок. От просрочените дела едно е било спряно до приключване на друго дело образувано в АС - Търговище. Един брой дело е било отсрочено поради служебна ангажираност - командировка и един брой дело е произнесен съдебния акт в месечния срок от заседанието, но извън тримесечния по новите критерии за отчитане на </w:t>
      </w:r>
      <w:proofErr w:type="spellStart"/>
      <w:r w:rsidRPr="000F06FE">
        <w:rPr>
          <w:rFonts w:ascii="Verdana" w:eastAsia="Times New Roman" w:hAnsi="Verdana" w:cs="Times New Roman"/>
          <w:color w:val="575751"/>
          <w:sz w:val="17"/>
          <w:szCs w:val="17"/>
          <w:lang w:eastAsia="bg-BG"/>
        </w:rPr>
        <w:t>срочността</w:t>
      </w:r>
      <w:proofErr w:type="spellEnd"/>
      <w:r w:rsidRPr="000F06FE">
        <w:rPr>
          <w:rFonts w:ascii="Verdana" w:eastAsia="Times New Roman" w:hAnsi="Verdana" w:cs="Times New Roman"/>
          <w:color w:val="575751"/>
          <w:sz w:val="17"/>
          <w:szCs w:val="17"/>
          <w:lang w:eastAsia="bg-BG"/>
        </w:rPr>
        <w:t xml:space="preserve"> приети от ВСС. Като цяло причините са били обективни. Председателя на съда е просрочила 3 броя дела, съдия Албена Стефанова 5 броя дела, съдия Иванка Иванова е просрочила 1 брой дело.</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Брой на решените дела по същество, анализ по видове</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отчетният период за 2008 от общо 179 броя свършени първоинстанционни дела решените по същество са общо 120 броя дела или това са 67% от свършените дела и 58% от всички разгледани първоинстанционни дела. </w:t>
      </w:r>
      <w:r w:rsidRPr="000F06FE">
        <w:rPr>
          <w:rFonts w:ascii="Verdana" w:eastAsia="Times New Roman" w:hAnsi="Verdana" w:cs="Times New Roman"/>
          <w:color w:val="575751"/>
          <w:sz w:val="17"/>
          <w:szCs w:val="17"/>
          <w:lang w:eastAsia="bg-BG"/>
        </w:rPr>
        <w:br/>
        <w:t>    За 2007 от общо 210 броя свършени първоинстанционни дела решените по същество са общо 133 броя дела или това са 63% от свършените дела и 57% от всички разгледани първоинстанционни дела. </w: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jc w:val="center"/>
        <w:rPr>
          <w:rFonts w:ascii="Times New Roman" w:eastAsia="Times New Roman" w:hAnsi="Times New Roman" w:cs="Times New Roman"/>
          <w:b/>
          <w:bCs/>
          <w:color w:val="000000"/>
          <w:sz w:val="24"/>
          <w:szCs w:val="24"/>
          <w:lang w:eastAsia="bg-BG"/>
        </w:rPr>
      </w:pPr>
      <w:r w:rsidRPr="000F06FE">
        <w:rPr>
          <w:rFonts w:ascii="Verdana" w:eastAsia="Times New Roman" w:hAnsi="Verdana" w:cs="Times New Roman"/>
          <w:color w:val="575751"/>
          <w:sz w:val="17"/>
          <w:szCs w:val="17"/>
          <w:lang w:eastAsia="bg-BG"/>
        </w:rPr>
        <w:t>РЕШЕНИ ПЪРВОИНСТАНЦИОННИ ДЕЛА – ПО РЕЗУЛТАТ</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2008 година | 2007 година</w:t>
      </w:r>
    </w:p>
    <w:tbl>
      <w:tblPr>
        <w:tblW w:w="0" w:type="dxa"/>
        <w:jc w:val="center"/>
        <w:tblCellSpacing w:w="37" w:type="dxa"/>
        <w:tblCellMar>
          <w:left w:w="0" w:type="dxa"/>
          <w:right w:w="0" w:type="dxa"/>
        </w:tblCellMar>
        <w:tblLook w:val="04A0" w:firstRow="1" w:lastRow="0" w:firstColumn="1" w:lastColumn="0" w:noHBand="0" w:noVBand="1"/>
        <w:tblDescription w:val=""/>
      </w:tblPr>
      <w:tblGrid>
        <w:gridCol w:w="3861"/>
        <w:gridCol w:w="3861"/>
      </w:tblGrid>
      <w:tr w:rsidR="000F06FE" w:rsidRPr="000F06FE" w:rsidTr="000F06FE">
        <w:trPr>
          <w:tblCellSpacing w:w="37" w:type="dxa"/>
          <w:jc w:val="center"/>
        </w:trPr>
        <w:tc>
          <w:tcPr>
            <w:tcW w:w="0" w:type="auto"/>
            <w:vAlign w:val="center"/>
            <w:hideMark/>
          </w:tcPr>
          <w:p w:rsidR="000F06FE" w:rsidRPr="000F06FE" w:rsidRDefault="000F06FE" w:rsidP="000F06FE">
            <w:pPr>
              <w:spacing w:after="0" w:line="240" w:lineRule="auto"/>
              <w:rPr>
                <w:rFonts w:ascii="Times New Roman" w:eastAsia="Times New Roman" w:hAnsi="Times New Roman" w:cs="Times New Roman"/>
                <w:color w:val="575751"/>
                <w:sz w:val="24"/>
                <w:szCs w:val="24"/>
                <w:lang w:eastAsia="bg-BG"/>
              </w:rPr>
            </w:pPr>
            <w:r w:rsidRPr="000F06FE">
              <w:rPr>
                <w:rFonts w:ascii="Verdana" w:eastAsia="Times New Roman" w:hAnsi="Verdana" w:cs="Times New Roman"/>
                <w:noProof/>
                <w:color w:val="575751"/>
                <w:sz w:val="17"/>
                <w:szCs w:val="17"/>
                <w:lang w:eastAsia="bg-BG"/>
              </w:rPr>
              <w:drawing>
                <wp:inline distT="0" distB="0" distL="0" distR="0">
                  <wp:extent cx="2381250" cy="6000750"/>
                  <wp:effectExtent l="0" t="0" r="0" b="0"/>
                  <wp:docPr id="100" name="Картина 100" descr="http://www.admcourt-trg.org/upload/Image/grafici/big/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admcourt-trg.org/upload/Image/grafici/big/image0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000750"/>
                          </a:xfrm>
                          <a:prstGeom prst="rect">
                            <a:avLst/>
                          </a:prstGeom>
                          <a:noFill/>
                          <a:ln>
                            <a:noFill/>
                          </a:ln>
                        </pic:spPr>
                      </pic:pic>
                    </a:graphicData>
                  </a:graphic>
                </wp:inline>
              </w:drawing>
            </w:r>
          </w:p>
        </w:tc>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6000750"/>
                  <wp:effectExtent l="0" t="0" r="0" b="0"/>
                  <wp:docPr id="99" name="Картина 99" descr="http://www.admcourt-trg.org/upload/Image/grafici/big/dias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admcourt-trg.org/upload/Image/grafici/big/diasn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6000750"/>
                          </a:xfrm>
                          <a:prstGeom prst="rect">
                            <a:avLst/>
                          </a:prstGeom>
                          <a:noFill/>
                          <a:ln>
                            <a:noFill/>
                          </a:ln>
                        </pic:spPr>
                      </pic:pic>
                    </a:graphicData>
                  </a:graphic>
                </wp:inline>
              </w:drawing>
            </w:r>
          </w:p>
        </w:tc>
      </w:tr>
    </w:tbl>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t>     Извода, който може да се направи е, че съдиите са се произнесли с по- малко съдебни актове по съществото на споровете в сравнение с предходния отчетен период.</w:t>
      </w:r>
      <w:r w:rsidRPr="000F06FE">
        <w:rPr>
          <w:rFonts w:ascii="Verdana" w:eastAsia="Times New Roman" w:hAnsi="Verdana" w:cs="Times New Roman"/>
          <w:color w:val="575751"/>
          <w:sz w:val="17"/>
          <w:szCs w:val="17"/>
          <w:lang w:eastAsia="bg-BG"/>
        </w:rPr>
        <w:br/>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t>    През отчетният период за 2008 от общо 109 броя свършени касационни дела решените по същество са общо 108 броя дела или това са 99% от свършените касационни дела и 87% от общо разгледаните касационни дела. </w:t>
      </w:r>
      <w:r w:rsidRPr="000F06FE">
        <w:rPr>
          <w:rFonts w:ascii="Verdana" w:eastAsia="Times New Roman" w:hAnsi="Verdana" w:cs="Times New Roman"/>
          <w:color w:val="575751"/>
          <w:sz w:val="17"/>
          <w:szCs w:val="17"/>
          <w:lang w:eastAsia="bg-BG"/>
        </w:rPr>
        <w:br/>
        <w:t>    За 2007 от общо 88 броя свършени касационни дела решените по същество са общо 85 броя дела или това са 97% от свършените касационни дела и 89% от всички разгледани касационни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РЕШЕНИ КАСАЦИОННИ ДЕЛА – ПО РЕЗУЛТАТ</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2008 година | 2007 година</w:t>
      </w:r>
    </w:p>
    <w:tbl>
      <w:tblPr>
        <w:tblW w:w="0" w:type="dxa"/>
        <w:jc w:val="center"/>
        <w:tblCellSpacing w:w="37" w:type="dxa"/>
        <w:tblCellMar>
          <w:left w:w="0" w:type="dxa"/>
          <w:right w:w="0" w:type="dxa"/>
        </w:tblCellMar>
        <w:tblLook w:val="04A0" w:firstRow="1" w:lastRow="0" w:firstColumn="1" w:lastColumn="0" w:noHBand="0" w:noVBand="1"/>
        <w:tblDescription w:val=""/>
      </w:tblPr>
      <w:tblGrid>
        <w:gridCol w:w="3861"/>
        <w:gridCol w:w="3861"/>
      </w:tblGrid>
      <w:tr w:rsidR="000F06FE" w:rsidRPr="000F06FE" w:rsidTr="000F06FE">
        <w:trPr>
          <w:tblCellSpacing w:w="37" w:type="dxa"/>
          <w:jc w:val="center"/>
        </w:trPr>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2162175"/>
                  <wp:effectExtent l="0" t="0" r="0" b="9525"/>
                  <wp:docPr id="98" name="Картина 98" descr="http://www.admcourt-trg.org/upload/Image/grafici/big/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admcourt-trg.org/upload/Image/grafici/big/image02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162175"/>
                          </a:xfrm>
                          <a:prstGeom prst="rect">
                            <a:avLst/>
                          </a:prstGeom>
                          <a:noFill/>
                          <a:ln>
                            <a:noFill/>
                          </a:ln>
                        </pic:spPr>
                      </pic:pic>
                    </a:graphicData>
                  </a:graphic>
                </wp:inline>
              </w:drawing>
            </w:r>
          </w:p>
        </w:tc>
        <w:tc>
          <w:tcPr>
            <w:tcW w:w="0" w:type="auto"/>
            <w:vAlign w:val="center"/>
            <w:hideMark/>
          </w:tcPr>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2381250" cy="2162175"/>
                  <wp:effectExtent l="0" t="0" r="0" b="9525"/>
                  <wp:docPr id="97" name="Картина 97" descr="http://www.admcourt-trg.org/upload/Image/grafici/big/diasna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admcourt-trg.org/upload/Image/grafici/big/diasna_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162175"/>
                          </a:xfrm>
                          <a:prstGeom prst="rect">
                            <a:avLst/>
                          </a:prstGeom>
                          <a:noFill/>
                          <a:ln>
                            <a:noFill/>
                          </a:ln>
                        </pic:spPr>
                      </pic:pic>
                    </a:graphicData>
                  </a:graphic>
                </wp:inline>
              </w:drawing>
            </w:r>
          </w:p>
        </w:tc>
      </w:tr>
    </w:tbl>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t>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Извода, който може да се направи е, че съдиите са се произнесли с повече съдебни актове по съществото на споровете в сравнение с предходния отчетен период.</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Анализа по видове дела произнесени по същество е както следва:</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Жалби срещу подзаконови нормативни актове – 2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ДОПК и ЗМ – 13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ЗУТ и ЗКИР – 16 броя, останали висящи от предходния отчетен период – 2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ЗСПЗЗ, ЗВЗГФ, ЗОСОИ, ЗВСВНОИ по ЗТСУ – 1 броя, останали висящи от предходния отчетен период – 1 брой;</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КСО и ЗСП – 11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ЗДСл, ЗМВР, ЗВОС и ЗСВ – 12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ЗДС, </w:t>
      </w:r>
      <w:proofErr w:type="spellStart"/>
      <w:r w:rsidRPr="000F06FE">
        <w:rPr>
          <w:rFonts w:ascii="Verdana" w:eastAsia="Times New Roman" w:hAnsi="Verdana" w:cs="Times New Roman"/>
          <w:color w:val="575751"/>
          <w:sz w:val="17"/>
          <w:szCs w:val="17"/>
          <w:lang w:eastAsia="bg-BG"/>
        </w:rPr>
        <w:t>ЗОбс</w:t>
      </w:r>
      <w:proofErr w:type="spellEnd"/>
      <w:r w:rsidRPr="000F06FE">
        <w:rPr>
          <w:rFonts w:ascii="Verdana" w:eastAsia="Times New Roman" w:hAnsi="Verdana" w:cs="Times New Roman"/>
          <w:color w:val="575751"/>
          <w:sz w:val="17"/>
          <w:szCs w:val="17"/>
          <w:lang w:eastAsia="bg-BG"/>
        </w:rPr>
        <w:t xml:space="preserve">, ЗМСМА и </w:t>
      </w:r>
      <w:proofErr w:type="spellStart"/>
      <w:r w:rsidRPr="000F06FE">
        <w:rPr>
          <w:rFonts w:ascii="Verdana" w:eastAsia="Times New Roman" w:hAnsi="Verdana" w:cs="Times New Roman"/>
          <w:color w:val="575751"/>
          <w:sz w:val="17"/>
          <w:szCs w:val="17"/>
          <w:lang w:eastAsia="bg-BG"/>
        </w:rPr>
        <w:t>ЗАдм</w:t>
      </w:r>
      <w:proofErr w:type="spellEnd"/>
      <w:r w:rsidRPr="000F06FE">
        <w:rPr>
          <w:rFonts w:ascii="Verdana" w:eastAsia="Times New Roman" w:hAnsi="Verdana" w:cs="Times New Roman"/>
          <w:color w:val="575751"/>
          <w:sz w:val="17"/>
          <w:szCs w:val="17"/>
          <w:lang w:eastAsia="bg-BG"/>
        </w:rPr>
        <w:t>. – 1 брой;</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Искове по АПК – 0 броя, останали висящи от предходния отчетен период – 2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Дела по чл.304 АПК – 2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Други </w:t>
      </w:r>
      <w:proofErr w:type="spellStart"/>
      <w:r w:rsidRPr="000F06FE">
        <w:rPr>
          <w:rFonts w:ascii="Verdana" w:eastAsia="Times New Roman" w:hAnsi="Verdana" w:cs="Times New Roman"/>
          <w:color w:val="575751"/>
          <w:sz w:val="17"/>
          <w:szCs w:val="17"/>
          <w:lang w:eastAsia="bg-BG"/>
        </w:rPr>
        <w:t>АхД</w:t>
      </w:r>
      <w:proofErr w:type="spellEnd"/>
      <w:r w:rsidRPr="000F06FE">
        <w:rPr>
          <w:rFonts w:ascii="Verdana" w:eastAsia="Times New Roman" w:hAnsi="Verdana" w:cs="Times New Roman"/>
          <w:color w:val="575751"/>
          <w:sz w:val="17"/>
          <w:szCs w:val="17"/>
          <w:lang w:eastAsia="bg-BG"/>
        </w:rPr>
        <w:t xml:space="preserve"> – 33 броя, останали висящи от предходния отчетен период – 18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Частни административни дела – 29 броя;</w:t>
      </w:r>
    </w:p>
    <w:p w:rsidR="000F06FE" w:rsidRPr="000F06FE" w:rsidRDefault="000F06FE" w:rsidP="000F06FE">
      <w:pPr>
        <w:numPr>
          <w:ilvl w:val="0"/>
          <w:numId w:val="4"/>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Касационни – 108 броя, останали висящи от предходния отчетен период – 8 броя.</w:t>
      </w:r>
    </w:p>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b/>
          <w:bCs/>
          <w:color w:val="000000"/>
          <w:sz w:val="17"/>
          <w:szCs w:val="17"/>
          <w:lang w:eastAsia="bg-BG"/>
        </w:rPr>
        <w:t>    Брой прекратени дела - анализ на причините.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Общият брой прекратени дела през 2008 г. е 60 броя или това са 21% от свършените дела. </w:t>
      </w:r>
      <w:r w:rsidRPr="000F06FE">
        <w:rPr>
          <w:rFonts w:ascii="Verdana" w:eastAsia="Times New Roman" w:hAnsi="Verdana" w:cs="Times New Roman"/>
          <w:color w:val="575751"/>
          <w:sz w:val="17"/>
          <w:szCs w:val="17"/>
          <w:lang w:eastAsia="bg-BG"/>
        </w:rPr>
        <w:br/>
        <w:t>Прекратените дела по съдии са както следва: Съдия Красимира Тодорова – 6 броя, съдия Венета Писарева – 5 броя, съдия Милчо Михайлов – 17 броя, съдия Албена Стефанова – 13 броя, съдия Иванка Иванова – 19 броя.</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От разгледаните дела по видове са прекратени както следва:</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ДОПК и ЗМ – 3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ЗУТ и ЗКИР – 5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ЗСПЗЗ, ЗВЗГФ, ЗОСОИ, ЗВСВНОИ по ЗТСУ – 2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КСО и ЗСП – 7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ЗДСл, ЗМВР, ЗВОС и ЗСВ – 8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ЗДС, </w:t>
      </w:r>
      <w:proofErr w:type="spellStart"/>
      <w:r w:rsidRPr="000F06FE">
        <w:rPr>
          <w:rFonts w:ascii="Verdana" w:eastAsia="Times New Roman" w:hAnsi="Verdana" w:cs="Times New Roman"/>
          <w:color w:val="575751"/>
          <w:sz w:val="17"/>
          <w:szCs w:val="17"/>
          <w:lang w:eastAsia="bg-BG"/>
        </w:rPr>
        <w:t>ЗОбс</w:t>
      </w:r>
      <w:proofErr w:type="spellEnd"/>
      <w:r w:rsidRPr="000F06FE">
        <w:rPr>
          <w:rFonts w:ascii="Verdana" w:eastAsia="Times New Roman" w:hAnsi="Verdana" w:cs="Times New Roman"/>
          <w:color w:val="575751"/>
          <w:sz w:val="17"/>
          <w:szCs w:val="17"/>
          <w:lang w:eastAsia="bg-BG"/>
        </w:rPr>
        <w:t xml:space="preserve">, ЗМСМА и </w:t>
      </w:r>
      <w:proofErr w:type="spellStart"/>
      <w:r w:rsidRPr="000F06FE">
        <w:rPr>
          <w:rFonts w:ascii="Verdana" w:eastAsia="Times New Roman" w:hAnsi="Verdana" w:cs="Times New Roman"/>
          <w:color w:val="575751"/>
          <w:sz w:val="17"/>
          <w:szCs w:val="17"/>
          <w:lang w:eastAsia="bg-BG"/>
        </w:rPr>
        <w:t>ЗАдм</w:t>
      </w:r>
      <w:proofErr w:type="spellEnd"/>
      <w:r w:rsidRPr="000F06FE">
        <w:rPr>
          <w:rFonts w:ascii="Verdana" w:eastAsia="Times New Roman" w:hAnsi="Verdana" w:cs="Times New Roman"/>
          <w:color w:val="575751"/>
          <w:sz w:val="17"/>
          <w:szCs w:val="17"/>
          <w:lang w:eastAsia="bg-BG"/>
        </w:rPr>
        <w:t>. – 3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t>Искове по АПК – 8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Други </w:t>
      </w:r>
      <w:proofErr w:type="spellStart"/>
      <w:r w:rsidRPr="000F06FE">
        <w:rPr>
          <w:rFonts w:ascii="Verdana" w:eastAsia="Times New Roman" w:hAnsi="Verdana" w:cs="Times New Roman"/>
          <w:color w:val="575751"/>
          <w:sz w:val="17"/>
          <w:szCs w:val="17"/>
          <w:lang w:eastAsia="bg-BG"/>
        </w:rPr>
        <w:t>АхД</w:t>
      </w:r>
      <w:proofErr w:type="spellEnd"/>
      <w:r w:rsidRPr="000F06FE">
        <w:rPr>
          <w:rFonts w:ascii="Verdana" w:eastAsia="Times New Roman" w:hAnsi="Verdana" w:cs="Times New Roman"/>
          <w:color w:val="575751"/>
          <w:sz w:val="17"/>
          <w:szCs w:val="17"/>
          <w:lang w:eastAsia="bg-BG"/>
        </w:rPr>
        <w:t xml:space="preserve"> – 18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Частни административни дела – 5 броя;</w:t>
      </w:r>
    </w:p>
    <w:p w:rsidR="000F06FE" w:rsidRPr="000F06FE" w:rsidRDefault="000F06FE" w:rsidP="000F06FE">
      <w:pPr>
        <w:numPr>
          <w:ilvl w:val="0"/>
          <w:numId w:val="5"/>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Касационни – 1 брой.</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Преимуществено делата са прекратявани поради </w:t>
      </w:r>
      <w:proofErr w:type="spellStart"/>
      <w:r w:rsidRPr="000F06FE">
        <w:rPr>
          <w:rFonts w:ascii="Verdana" w:eastAsia="Times New Roman" w:hAnsi="Verdana" w:cs="Times New Roman"/>
          <w:color w:val="575751"/>
          <w:sz w:val="17"/>
          <w:szCs w:val="17"/>
          <w:lang w:eastAsia="bg-BG"/>
        </w:rPr>
        <w:t>невнесена</w:t>
      </w:r>
      <w:proofErr w:type="spellEnd"/>
      <w:r w:rsidRPr="000F06FE">
        <w:rPr>
          <w:rFonts w:ascii="Verdana" w:eastAsia="Times New Roman" w:hAnsi="Verdana" w:cs="Times New Roman"/>
          <w:color w:val="575751"/>
          <w:sz w:val="17"/>
          <w:szCs w:val="17"/>
          <w:lang w:eastAsia="bg-BG"/>
        </w:rPr>
        <w:t xml:space="preserve"> държавна такса от жалбоподателя – 17 броя, прекратени дела по подсъдност – 5 броя, просрочена жалба – 6 броя, присъединени дела към други висящи в Административен съд Търговище – 5 броя, оттегляне на жалбата - 3 броя, липса на правен интерес – 9 броя, между същите страни в същия съд е било образувано друго производство – 3 броя, липса на административен акт подлежащ на обжалване – 3 броя, недопустимост на жалбата поради липса на активна процесуална легитимация – 5 броя, административният акт не подлежи на обжалване – 2 броя, делото е било спряно по общо съгласие на страните и не е поискано възобновяване след изтичане на 6 месечния срок – 1 брой, административният акт не е бил съобщен надлежно на страната и е върнат за изпълнение на процедурата на административният орган – 1 брой.</w:t>
      </w:r>
      <w:r w:rsidRPr="000F06FE">
        <w:rPr>
          <w:rFonts w:ascii="Verdana" w:eastAsia="Times New Roman" w:hAnsi="Verdana" w:cs="Times New Roman"/>
          <w:color w:val="575751"/>
          <w:sz w:val="17"/>
          <w:szCs w:val="17"/>
          <w:lang w:eastAsia="bg-BG"/>
        </w:rPr>
        <w:br/>
        <w:t>    В сравнение с предходният отчетен период е намалял процентния дял на прекратените дела от 77 броя за 2007г. на 60 броя за 2008г.</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Брой обжалвани дела, резултати от касационна проверка. Изводи.</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2008 г. броят на изпратените за касационен контрол дела на АС - Търговище е общо 71 броя. Следователно 34% от всички разгледани първоинстанционни дела и 40% от свършените през годината първоинстанционни дела са били обжалвани. </w:t>
      </w:r>
      <w:r w:rsidRPr="000F06FE">
        <w:rPr>
          <w:rFonts w:ascii="Verdana" w:eastAsia="Times New Roman" w:hAnsi="Verdana" w:cs="Times New Roman"/>
          <w:color w:val="575751"/>
          <w:sz w:val="17"/>
          <w:szCs w:val="17"/>
          <w:lang w:eastAsia="bg-BG"/>
        </w:rPr>
        <w:br/>
        <w:t>За предходния отчетен период 2007г. броят на изпратените за касационен контрол дела на АС - Търговище е общо 44 броя. Следователно 19% от всички разгледани първоинстанционни дела и 21% от свършените първоинстанционни дела през годината дела са били обжалвани. Посоченото обуславя извод, че значително е увеличен броя на обжалваните актове на съда.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ОБЖАЛВАНИ ДЕЛА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noProof/>
          <w:color w:val="575751"/>
          <w:sz w:val="17"/>
          <w:szCs w:val="17"/>
          <w:lang w:eastAsia="bg-BG"/>
        </w:rPr>
        <w:drawing>
          <wp:inline distT="0" distB="0" distL="0" distR="0">
            <wp:extent cx="3143250" cy="2228850"/>
            <wp:effectExtent l="0" t="0" r="0" b="0"/>
            <wp:docPr id="96" name="Картина 96" descr="http://www.admcourt-trg.org/upload/Image/grafici/big/k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admcourt-trg.org/upload/Image/grafici/big/kas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2228850"/>
                    </a:xfrm>
                    <a:prstGeom prst="rect">
                      <a:avLst/>
                    </a:prstGeom>
                    <a:noFill/>
                    <a:ln>
                      <a:noFill/>
                    </a:ln>
                  </pic:spPr>
                </pic:pic>
              </a:graphicData>
            </a:graphic>
          </wp:inline>
        </w:drawing>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С най-голям дял от обжалваните съдебни актове са - други административни дела - 43 броя, като голям дял са обжалваните дела на здравна каса, ЗУТ и ЗКИР - 8 броя, ДОПК и ЗМ - 5 броя, ЗСПЗЗ, ЗВЗГФ, ЗОСОИ, ЗВСВНОИ по ЗТСУ - 2 броя, КСО и ЗСП - 9 броя, ЗДС, </w:t>
      </w:r>
      <w:proofErr w:type="spellStart"/>
      <w:r w:rsidRPr="000F06FE">
        <w:rPr>
          <w:rFonts w:ascii="Verdana" w:eastAsia="Times New Roman" w:hAnsi="Verdana" w:cs="Times New Roman"/>
          <w:color w:val="575751"/>
          <w:sz w:val="17"/>
          <w:szCs w:val="17"/>
          <w:lang w:eastAsia="bg-BG"/>
        </w:rPr>
        <w:t>ЗОбС</w:t>
      </w:r>
      <w:proofErr w:type="spellEnd"/>
      <w:r w:rsidRPr="000F06FE">
        <w:rPr>
          <w:rFonts w:ascii="Verdana" w:eastAsia="Times New Roman" w:hAnsi="Verdana" w:cs="Times New Roman"/>
          <w:color w:val="575751"/>
          <w:sz w:val="17"/>
          <w:szCs w:val="17"/>
          <w:lang w:eastAsia="bg-BG"/>
        </w:rPr>
        <w:t xml:space="preserve">, ЗМСМА и </w:t>
      </w:r>
      <w:proofErr w:type="spellStart"/>
      <w:r w:rsidRPr="000F06FE">
        <w:rPr>
          <w:rFonts w:ascii="Verdana" w:eastAsia="Times New Roman" w:hAnsi="Verdana" w:cs="Times New Roman"/>
          <w:color w:val="575751"/>
          <w:sz w:val="17"/>
          <w:szCs w:val="17"/>
          <w:lang w:eastAsia="bg-BG"/>
        </w:rPr>
        <w:t>ЗАдм</w:t>
      </w:r>
      <w:proofErr w:type="spellEnd"/>
      <w:r w:rsidRPr="000F06FE">
        <w:rPr>
          <w:rFonts w:ascii="Verdana" w:eastAsia="Times New Roman" w:hAnsi="Verdana" w:cs="Times New Roman"/>
          <w:color w:val="575751"/>
          <w:sz w:val="17"/>
          <w:szCs w:val="17"/>
          <w:lang w:eastAsia="bg-BG"/>
        </w:rPr>
        <w:t>. - 1 брой, ЗДСл, ЗМВР, ЗВОС и ЗСВ - 3 броя.</w:t>
      </w:r>
      <w:r w:rsidRPr="000F06FE">
        <w:rPr>
          <w:rFonts w:ascii="Verdana" w:eastAsia="Times New Roman" w:hAnsi="Verdana" w:cs="Times New Roman"/>
          <w:color w:val="575751"/>
          <w:sz w:val="17"/>
          <w:szCs w:val="17"/>
          <w:lang w:eastAsia="bg-BG"/>
        </w:rPr>
        <w:br/>
        <w:t>    Резултата от касационната проверка за периода е оставени в сила – 51 броя, отменени изцяло - 21 броя и обезсилени - 2броя. Оставените в сила съдебни актове спрямо общия брой на обжалваните е 72%, а на отменените изцяло или частично и обезсилените спрямо общия брой на обжалваните е 32%. Посоченото обуславя извод, че като цяло съдът е постановил преимуществено качествени съдебни актове за отчетния период.</w:t>
      </w:r>
      <w:r w:rsidRPr="000F06FE">
        <w:rPr>
          <w:rFonts w:ascii="Verdana" w:eastAsia="Times New Roman" w:hAnsi="Verdana" w:cs="Times New Roman"/>
          <w:color w:val="575751"/>
          <w:sz w:val="17"/>
          <w:szCs w:val="17"/>
          <w:lang w:eastAsia="bg-BG"/>
        </w:rPr>
        <w:br/>
        <w:t>    За посочения период 2 броя съдебни акта са били обезсилени, 1 брой е отменен като необоснован, останалите обжалвани акта при равно съотношение са били отменени поради нарушение на материалния закон и нарушение на процесуалния закон.</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293"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br/>
      </w:r>
      <w:r w:rsidRPr="000F06FE">
        <w:rPr>
          <w:rFonts w:ascii="Verdana" w:eastAsia="Times New Roman" w:hAnsi="Verdana" w:cs="Times New Roman"/>
          <w:b/>
          <w:bCs/>
          <w:color w:val="000000"/>
          <w:sz w:val="17"/>
          <w:szCs w:val="17"/>
          <w:lang w:eastAsia="bg-BG"/>
        </w:rPr>
        <w:t>    Средна натовареност на съдебния район по видове дела за разглеждане – първоинстанционни и касационни, както и спрямо общия брой дела и спрямо свършените дела. Сравнителен анализ с предходния отчетен период.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w:t>
      </w:r>
      <w:r w:rsidRPr="000F06FE">
        <w:rPr>
          <w:rFonts w:ascii="Verdana" w:eastAsia="Times New Roman" w:hAnsi="Verdana" w:cs="Times New Roman"/>
          <w:b/>
          <w:bCs/>
          <w:color w:val="000000"/>
          <w:sz w:val="17"/>
          <w:szCs w:val="17"/>
          <w:lang w:eastAsia="bg-BG"/>
        </w:rPr>
        <w:t>Първоинстанционни административни дела</w:t>
      </w:r>
      <w:r w:rsidRPr="000F06FE">
        <w:rPr>
          <w:rFonts w:ascii="Verdana" w:eastAsia="Times New Roman" w:hAnsi="Verdana" w:cs="Times New Roman"/>
          <w:color w:val="575751"/>
          <w:sz w:val="17"/>
          <w:szCs w:val="17"/>
          <w:lang w:eastAsia="bg-BG"/>
        </w:rPr>
        <w:t xml:space="preserve"> – разгледаните дела от този вид през 2008 г. са 207 броя, като от тях останали висящи от предходния отчетен период към 01.01.2008 г. са 23 броя, а </w:t>
      </w:r>
      <w:proofErr w:type="spellStart"/>
      <w:r w:rsidRPr="000F06FE">
        <w:rPr>
          <w:rFonts w:ascii="Verdana" w:eastAsia="Times New Roman" w:hAnsi="Verdana" w:cs="Times New Roman"/>
          <w:color w:val="575751"/>
          <w:sz w:val="17"/>
          <w:szCs w:val="17"/>
          <w:lang w:eastAsia="bg-BG"/>
        </w:rPr>
        <w:t>новообразуваниса</w:t>
      </w:r>
      <w:proofErr w:type="spellEnd"/>
      <w:r w:rsidRPr="000F06FE">
        <w:rPr>
          <w:rFonts w:ascii="Verdana" w:eastAsia="Times New Roman" w:hAnsi="Verdana" w:cs="Times New Roman"/>
          <w:color w:val="575751"/>
          <w:sz w:val="17"/>
          <w:szCs w:val="17"/>
          <w:lang w:eastAsia="bg-BG"/>
        </w:rPr>
        <w:t xml:space="preserve"> 184 броя дела. Разгледаните първоинстанционни административни дела през годината съставят 63% от всички разгледани дела, което означава, че в АС – Търговище е по-голяма натовареността на съдиите, разглеждащи този вид дела от постъпилите касационни. </w:t>
      </w:r>
      <w:r w:rsidRPr="000F06FE">
        <w:rPr>
          <w:rFonts w:ascii="Verdana" w:eastAsia="Times New Roman" w:hAnsi="Verdana" w:cs="Times New Roman"/>
          <w:color w:val="575751"/>
          <w:sz w:val="17"/>
          <w:szCs w:val="17"/>
          <w:lang w:eastAsia="bg-BG"/>
        </w:rPr>
        <w:br/>
        <w:t>    През 2007 г. процентният дял на разгледаните първоинстанционни административни дела от всички разгледани е бил 71% . Натовареността е спаднала спрямо предходния отчетен период.</w:t>
      </w:r>
      <w:r w:rsidRPr="000F06FE">
        <w:rPr>
          <w:rFonts w:ascii="Verdana" w:eastAsia="Times New Roman" w:hAnsi="Verdana" w:cs="Times New Roman"/>
          <w:color w:val="575751"/>
          <w:sz w:val="17"/>
          <w:szCs w:val="17"/>
          <w:lang w:eastAsia="bg-BG"/>
        </w:rPr>
        <w:br/>
        <w:t xml:space="preserve">    Постъпилите през годината първоинстанционни административни дела представлява 63% от всички </w:t>
      </w:r>
      <w:proofErr w:type="spellStart"/>
      <w:r w:rsidRPr="000F06FE">
        <w:rPr>
          <w:rFonts w:ascii="Verdana" w:eastAsia="Times New Roman" w:hAnsi="Verdana" w:cs="Times New Roman"/>
          <w:color w:val="575751"/>
          <w:sz w:val="17"/>
          <w:szCs w:val="17"/>
          <w:lang w:eastAsia="bg-BG"/>
        </w:rPr>
        <w:t>новопостъпили</w:t>
      </w:r>
      <w:proofErr w:type="spellEnd"/>
      <w:r w:rsidRPr="000F06FE">
        <w:rPr>
          <w:rFonts w:ascii="Verdana" w:eastAsia="Times New Roman" w:hAnsi="Verdana" w:cs="Times New Roman"/>
          <w:color w:val="575751"/>
          <w:sz w:val="17"/>
          <w:szCs w:val="17"/>
          <w:lang w:eastAsia="bg-BG"/>
        </w:rPr>
        <w:t xml:space="preserve"> дела. По отношение постъплението на тези дела се установява значително намаляване в сравнение с предходния отчетен период на частни административни дела от 51 на 34 броя – това се дължи на спада като бройка на делата с предмет чл.75 ДОПК. </w:t>
      </w:r>
      <w:r w:rsidRPr="000F06FE">
        <w:rPr>
          <w:rFonts w:ascii="Verdana" w:eastAsia="Times New Roman" w:hAnsi="Verdana" w:cs="Times New Roman"/>
          <w:color w:val="575751"/>
          <w:sz w:val="17"/>
          <w:szCs w:val="17"/>
          <w:lang w:eastAsia="bg-BG"/>
        </w:rPr>
        <w:br/>
        <w:t xml:space="preserve">От разгледаните 207 броя първоинстанционни административни дела през годината са свършени 179 дела, или това са 54,08% от всички за </w:t>
      </w:r>
      <w:proofErr w:type="spellStart"/>
      <w:r w:rsidRPr="000F06FE">
        <w:rPr>
          <w:rFonts w:ascii="Verdana" w:eastAsia="Times New Roman" w:hAnsi="Verdana" w:cs="Times New Roman"/>
          <w:color w:val="575751"/>
          <w:sz w:val="17"/>
          <w:szCs w:val="17"/>
          <w:lang w:eastAsia="bg-BG"/>
        </w:rPr>
        <w:t>разгледане</w:t>
      </w:r>
      <w:proofErr w:type="spellEnd"/>
      <w:r w:rsidRPr="000F06FE">
        <w:rPr>
          <w:rFonts w:ascii="Verdana" w:eastAsia="Times New Roman" w:hAnsi="Verdana" w:cs="Times New Roman"/>
          <w:color w:val="575751"/>
          <w:sz w:val="17"/>
          <w:szCs w:val="17"/>
          <w:lang w:eastAsia="bg-BG"/>
        </w:rPr>
        <w:t xml:space="preserve"> дела в съда - 331 бр. и 62,15% от всички свършени в съда дела. През 2007 г. свършените първоинстанционни административни дела са били 210 броя. Съотношението между свършени първоинстанционни административни дела и общо разгледани дела от този вид през 2008 г. е 86,47% при съотношение за 2007 г. 90,13%. Останалите несвършени първоинстанционни административни дела в края на отчетния период са общо 28 броя, което е 13,53% от всички разгледани дела от този вид. Това процентно съотношение е влошено спрямо предходния отчетен период, когато за 2007 г. то е било 9,87%. Процента се обуславя от останалите висящи дела постъпили в края на отчетния период, които не са могли обективно да бъдат свършени и от фактическата им сложност.</w:t>
      </w:r>
      <w:r w:rsidRPr="000F06FE">
        <w:rPr>
          <w:rFonts w:ascii="Verdana" w:eastAsia="Times New Roman" w:hAnsi="Verdana" w:cs="Times New Roman"/>
          <w:color w:val="575751"/>
          <w:sz w:val="17"/>
          <w:szCs w:val="17"/>
          <w:lang w:eastAsia="bg-BG"/>
        </w:rPr>
        <w:br/>
        <w:t>    Причините за намаления процент свършени дела спрямо предходния период са анализирани в раздела - “Брой свършени дела” на настоящия доклад.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b/>
          <w:bCs/>
          <w:color w:val="000000"/>
          <w:sz w:val="17"/>
          <w:szCs w:val="17"/>
          <w:lang w:eastAsia="bg-BG"/>
        </w:rPr>
        <w:t>    Касационни дела</w:t>
      </w:r>
      <w:r w:rsidRPr="000F06FE">
        <w:rPr>
          <w:rFonts w:ascii="Verdana" w:eastAsia="Times New Roman" w:hAnsi="Verdana" w:cs="Times New Roman"/>
          <w:color w:val="575751"/>
          <w:sz w:val="17"/>
          <w:szCs w:val="17"/>
          <w:lang w:eastAsia="bg-BG"/>
        </w:rPr>
        <w:t xml:space="preserve"> – разгледаните дела от този вид през 2008 г. са 124 броя, като от тях останали висящи от предходния отчетен период към 01.01.2008 г. са 8 броя, а новообразувани са 116 броя дела. Разгледаните касационни дела през годината съставят 37,46% от всички разгледани дела, което означава, че в АС - Търговище е по-малка натовареността на съдиите, разглеждащи този вид дела от постъпилите първоинстанционни. През 2007 г. процентният дял на разгледаните касационни дела от всички разгледани е бил 29,18%. Натовареността е увеличена спрямо предходния отчетен период. Постъпилите през годината касационни дела са в процентно отношение 38,67% от всички </w:t>
      </w:r>
      <w:proofErr w:type="spellStart"/>
      <w:r w:rsidRPr="000F06FE">
        <w:rPr>
          <w:rFonts w:ascii="Verdana" w:eastAsia="Times New Roman" w:hAnsi="Verdana" w:cs="Times New Roman"/>
          <w:color w:val="575751"/>
          <w:sz w:val="17"/>
          <w:szCs w:val="17"/>
          <w:lang w:eastAsia="bg-BG"/>
        </w:rPr>
        <w:t>новопостъпили</w:t>
      </w:r>
      <w:proofErr w:type="spellEnd"/>
      <w:r w:rsidRPr="000F06FE">
        <w:rPr>
          <w:rFonts w:ascii="Verdana" w:eastAsia="Times New Roman" w:hAnsi="Verdana" w:cs="Times New Roman"/>
          <w:color w:val="575751"/>
          <w:sz w:val="17"/>
          <w:szCs w:val="17"/>
          <w:lang w:eastAsia="bg-BG"/>
        </w:rPr>
        <w:t xml:space="preserve"> дела. По отношение постъплението на тези дела се установява значително увеличение в сравнение с предходния отчетен период. От разгледаните 124 броя касационни дела през годината са свършени 109 дела, или това са 32,93% от всички разгледани дела в съда 331 бр. и 38% от всички свършени в съда дела.</w:t>
      </w:r>
      <w:r w:rsidRPr="000F06FE">
        <w:rPr>
          <w:rFonts w:ascii="Verdana" w:eastAsia="Times New Roman" w:hAnsi="Verdana" w:cs="Times New Roman"/>
          <w:color w:val="575751"/>
          <w:sz w:val="17"/>
          <w:szCs w:val="17"/>
          <w:lang w:eastAsia="bg-BG"/>
        </w:rPr>
        <w:br/>
        <w:t>    През 2007 г. свършените касационни дела са били 88 броя. Съотношението между свършени касационни дела и общо разгледани дела от този вид през 2008 г. е 87,90% при съотношение за 2007 г. 91,66%. </w:t>
      </w:r>
      <w:r w:rsidRPr="000F06FE">
        <w:rPr>
          <w:rFonts w:ascii="Verdana" w:eastAsia="Times New Roman" w:hAnsi="Verdana" w:cs="Times New Roman"/>
          <w:color w:val="575751"/>
          <w:sz w:val="17"/>
          <w:szCs w:val="17"/>
          <w:lang w:eastAsia="bg-BG"/>
        </w:rPr>
        <w:br/>
        <w:t>     Останалите несвършени касационни дела в края на отчетния период са общо 15 броя, което е 12,10% от всички разгледани дела от този вид. Това процентно съотношение е влошено спрямо предходния отчетен период, когато за 2007 г. то е било 8,33%. Това се дължи на постъпилите значителен брой дела от този вид в края на отчетния период и които дела обективно не са могли да приключат към 31.12.2008г .</w: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ВИСЯЩИ ДЕЛА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noProof/>
          <w:color w:val="575751"/>
          <w:sz w:val="17"/>
          <w:szCs w:val="17"/>
          <w:lang w:eastAsia="bg-BG"/>
        </w:rPr>
        <w:lastRenderedPageBreak/>
        <w:drawing>
          <wp:inline distT="0" distB="0" distL="0" distR="0">
            <wp:extent cx="3143250" cy="2228850"/>
            <wp:effectExtent l="0" t="0" r="0" b="0"/>
            <wp:docPr id="95" name="Картина 95" descr="http://www.admcourt-trg.org/upload/Image/grafici/big/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court-trg.org/upload/Image/grafici/big/vis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2228850"/>
                    </a:xfrm>
                    <a:prstGeom prst="rect">
                      <a:avLst/>
                    </a:prstGeom>
                    <a:noFill/>
                    <a:ln>
                      <a:noFill/>
                    </a:ln>
                  </pic:spPr>
                </pic:pic>
              </a:graphicData>
            </a:graphic>
          </wp:inline>
        </w:drawing>
      </w:r>
      <w:r w:rsidRPr="000F06FE">
        <w:rPr>
          <w:rFonts w:ascii="Verdana" w:eastAsia="Times New Roman" w:hAnsi="Verdana" w:cs="Times New Roman"/>
          <w:color w:val="575751"/>
          <w:sz w:val="17"/>
          <w:szCs w:val="17"/>
          <w:lang w:eastAsia="bg-BG"/>
        </w:rPr>
        <w:br/>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295"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Средна натовареност на съдиите. Тежест на видове разпределени и решени дела и качество на съдебните актове.</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Всички постъпили в АС - Търговище дела, са били разпределени на принципа на случайния избор чрез програмата </w:t>
      </w:r>
      <w:r w:rsidRPr="000F06FE">
        <w:rPr>
          <w:rFonts w:ascii="Verdana" w:eastAsia="Times New Roman" w:hAnsi="Verdana" w:cs="Times New Roman"/>
          <w:b/>
          <w:bCs/>
          <w:color w:val="800000"/>
          <w:sz w:val="17"/>
          <w:szCs w:val="17"/>
          <w:lang w:eastAsia="bg-BG"/>
        </w:rPr>
        <w:t>„</w:t>
      </w:r>
      <w:proofErr w:type="spellStart"/>
      <w:r w:rsidRPr="000F06FE">
        <w:rPr>
          <w:rFonts w:ascii="Verdana" w:eastAsia="Times New Roman" w:hAnsi="Verdana" w:cs="Times New Roman"/>
          <w:b/>
          <w:bCs/>
          <w:color w:val="800000"/>
          <w:sz w:val="17"/>
          <w:szCs w:val="17"/>
          <w:lang w:eastAsia="bg-BG"/>
        </w:rPr>
        <w:t>Law</w:t>
      </w:r>
      <w:proofErr w:type="spellEnd"/>
      <w:r w:rsidRPr="000F06FE">
        <w:rPr>
          <w:rFonts w:ascii="Verdana" w:eastAsia="Times New Roman" w:hAnsi="Verdana" w:cs="Times New Roman"/>
          <w:b/>
          <w:bCs/>
          <w:color w:val="800000"/>
          <w:sz w:val="17"/>
          <w:szCs w:val="17"/>
          <w:lang w:eastAsia="bg-BG"/>
        </w:rPr>
        <w:t xml:space="preserve"> </w:t>
      </w:r>
      <w:proofErr w:type="spellStart"/>
      <w:r w:rsidRPr="000F06FE">
        <w:rPr>
          <w:rFonts w:ascii="Verdana" w:eastAsia="Times New Roman" w:hAnsi="Verdana" w:cs="Times New Roman"/>
          <w:b/>
          <w:bCs/>
          <w:color w:val="800000"/>
          <w:sz w:val="17"/>
          <w:szCs w:val="17"/>
          <w:lang w:eastAsia="bg-BG"/>
        </w:rPr>
        <w:t>choice</w:t>
      </w:r>
      <w:proofErr w:type="spellEnd"/>
      <w:r w:rsidRPr="000F06FE">
        <w:rPr>
          <w:rFonts w:ascii="Verdana" w:eastAsia="Times New Roman" w:hAnsi="Verdana" w:cs="Times New Roman"/>
          <w:b/>
          <w:bCs/>
          <w:color w:val="800000"/>
          <w:sz w:val="17"/>
          <w:szCs w:val="17"/>
          <w:lang w:eastAsia="bg-BG"/>
        </w:rPr>
        <w:t>”</w:t>
      </w:r>
      <w:r w:rsidRPr="000F06FE">
        <w:rPr>
          <w:rFonts w:ascii="Verdana" w:eastAsia="Times New Roman" w:hAnsi="Verdana" w:cs="Times New Roman"/>
          <w:color w:val="575751"/>
          <w:sz w:val="17"/>
          <w:szCs w:val="17"/>
          <w:lang w:eastAsia="bg-BG"/>
        </w:rPr>
        <w:t>. </w:t>
      </w:r>
      <w:r w:rsidRPr="000F06FE">
        <w:rPr>
          <w:rFonts w:ascii="Verdana" w:eastAsia="Times New Roman" w:hAnsi="Verdana" w:cs="Times New Roman"/>
          <w:color w:val="575751"/>
          <w:sz w:val="17"/>
          <w:szCs w:val="17"/>
          <w:lang w:eastAsia="bg-BG"/>
        </w:rPr>
        <w:br/>
        <w:t>През отчетния период няма кадрови промени в магистратския състав. Независимо от това следва да се отчете, че съдия Венета Писарева е била продължително време в болнични - 85 дни и това е дало отражение върху натовареността на останалите магистрати.</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Натовареността на съдиите в Административен съд Търговище по щат спрямо постъпилите за разглеждане дела - 5,00%.</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Натовареност спрямо общо за разглеждане дела - 5,52%.</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Натовареност спрямо свършените дела - 4,80%.</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Отработените човеко - месеци през 2008 година са 56.</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Действително постъпление по човеко-месеци през 2008 год. - 5,36%.</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Действителна натовареност по дела за разглеждане - 5,91%.</w:t>
      </w:r>
    </w:p>
    <w:p w:rsidR="000F06FE" w:rsidRPr="000F06FE" w:rsidRDefault="000F06FE" w:rsidP="000F06FE">
      <w:pPr>
        <w:numPr>
          <w:ilvl w:val="0"/>
          <w:numId w:val="6"/>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Действителна натовареност по свършени дела - 5,14%.</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СРЕДНОМЕСЕЧНО НАТОВАРВАНЕ НА АДМИНИСТРАТИВЕН СЪДИЯ</w:t>
      </w:r>
    </w:p>
    <w:p w:rsidR="000F06FE" w:rsidRPr="000F06FE" w:rsidRDefault="000F06FE" w:rsidP="000F06FE">
      <w:pPr>
        <w:spacing w:after="24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noProof/>
          <w:color w:val="575751"/>
          <w:sz w:val="17"/>
          <w:szCs w:val="17"/>
          <w:lang w:eastAsia="bg-BG"/>
        </w:rPr>
        <w:drawing>
          <wp:inline distT="0" distB="0" distL="0" distR="0">
            <wp:extent cx="4191000" cy="1619250"/>
            <wp:effectExtent l="0" t="0" r="0" b="0"/>
            <wp:docPr id="94" name="Картина 94" descr="http://www.admcourt-trg.org/upload/Image/grafici/big/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admcourt-trg.org/upload/Image/grafici/big/image0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0" cy="1619250"/>
                    </a:xfrm>
                    <a:prstGeom prst="rect">
                      <a:avLst/>
                    </a:prstGeom>
                    <a:noFill/>
                    <a:ln>
                      <a:noFill/>
                    </a:ln>
                  </pic:spPr>
                </pic:pic>
              </a:graphicData>
            </a:graphic>
          </wp:inline>
        </w:drawing>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noProof/>
          <w:color w:val="575751"/>
          <w:sz w:val="17"/>
          <w:szCs w:val="17"/>
          <w:lang w:eastAsia="bg-BG"/>
        </w:rPr>
        <w:lastRenderedPageBreak/>
        <w:drawing>
          <wp:inline distT="0" distB="0" distL="0" distR="0">
            <wp:extent cx="4191000" cy="1790700"/>
            <wp:effectExtent l="0" t="0" r="0" b="0"/>
            <wp:docPr id="93" name="Картина 93" descr="http://www.admcourt-trg.org/upload/Image/grafici/big/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admcourt-trg.org/upload/Image/grafici/big/image03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1790700"/>
                    </a:xfrm>
                    <a:prstGeom prst="rect">
                      <a:avLst/>
                    </a:prstGeom>
                    <a:noFill/>
                    <a:ln>
                      <a:noFill/>
                    </a:ln>
                  </pic:spPr>
                </pic:pic>
              </a:graphicData>
            </a:graphic>
          </wp:inline>
        </w:drawing>
      </w:r>
      <w:r w:rsidRPr="000F06FE">
        <w:rPr>
          <w:rFonts w:ascii="Verdana" w:eastAsia="Times New Roman" w:hAnsi="Verdana" w:cs="Times New Roman"/>
          <w:color w:val="575751"/>
          <w:sz w:val="17"/>
          <w:szCs w:val="17"/>
          <w:lang w:eastAsia="bg-BG"/>
        </w:rPr>
        <w:br/>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298" style="width:453.6pt;height:1.5pt" o:hralign="center" o:hrstd="t" o:hr="t" fillcolor="#a0a0a0" stroked="f"/>
        </w:pic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w:t>
      </w:r>
    </w:p>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отчетния период председателя на съда Красимира Тодорова е разгледала общо 56 броя дела от които несвършени от предишен отчетен период - 1 брой и постъпили 55 броя през отчетния период. Свършените дела са 48 броя от които с акт по същество 42 броя, прекратени 6 броя. В тримесечен срок са приключени 40 броя дела. Останали несвършени дела в края на отчетния период са 8 броя.</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През отчетния период съдия Венета Писарева е разгледала общо 48 броя дела от които несвършени от предишен отчетен период - 8 броя и постъпили 40 броя през отчетния период. Свършените дела са 41 броя от които с акт по същество 37 броя, прекратени 4 броя. В тримесечен срок са приключени 33 броя дела. Останали несвършени дела в края на отчетния период са 7 броя.</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През отчетния период съдия Милчо Михайлов е разгледал общо 74 броя дела от които несвършени от предишен отчетен период - 6 броя и постъпили 68 броя през отчетния период. Свършените дела са 66 броя от които с акт по същество 48 броя, прекратени 18 броя. В тримесечен срок са приключени 61 броя дела. Останали несвършени дела в края на отчетния период са 8 броя.</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През отчетния период съдия Албена Стефанова е разгледала общо 76 броя дела от които несвършени от предишен отчетен период - 8 броя и постъпили 67 броя през отчетния период. Свършените дела са 64 броя от които с акт по същество 51 броя, прекратени 13 броя. В тримесечен срок са приключени 46 броя дела. Останали несвършени дела в края на отчетния период са 12 броя.</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През отчетния период съдия Иванка Иванова е разгледала общо 77 броя дела от които несвършени от предишен отчетен период - 7 броя и постъпили 70 броя през отчетния период. Свършените дела са 69 броя от които с акт по същество 50 броя, прекратени 19 броя. В тримесечен срок са приключени 64 броя дела. Останали несвършени дела в края на отчетния период са 8 броя.</w:t>
      </w:r>
    </w:p>
    <w:p w:rsidR="000F06FE" w:rsidRPr="000F06FE" w:rsidRDefault="000F06FE" w:rsidP="000F06FE">
      <w:pPr>
        <w:spacing w:after="0" w:line="240" w:lineRule="auto"/>
        <w:jc w:val="center"/>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Като основни критерии за работата на съдиите в АС - Търговище следва да се отчетат </w:t>
      </w:r>
      <w:proofErr w:type="spellStart"/>
      <w:r w:rsidRPr="000F06FE">
        <w:rPr>
          <w:rFonts w:ascii="Verdana" w:eastAsia="Times New Roman" w:hAnsi="Verdana" w:cs="Times New Roman"/>
          <w:color w:val="575751"/>
          <w:sz w:val="17"/>
          <w:szCs w:val="17"/>
          <w:lang w:eastAsia="bg-BG"/>
        </w:rPr>
        <w:t>срочността</w:t>
      </w:r>
      <w:proofErr w:type="spellEnd"/>
      <w:r w:rsidRPr="000F06FE">
        <w:rPr>
          <w:rFonts w:ascii="Verdana" w:eastAsia="Times New Roman" w:hAnsi="Verdana" w:cs="Times New Roman"/>
          <w:color w:val="575751"/>
          <w:sz w:val="17"/>
          <w:szCs w:val="17"/>
          <w:lang w:eastAsia="bg-BG"/>
        </w:rPr>
        <w:t xml:space="preserve"> на делата от постъпването на жалбата в съда до отразяването на съдебния акт в срочната книга на съда, както и броя на отменените и потвърдени актове от касационната инстанция.</w:t>
      </w:r>
      <w:r w:rsidRPr="000F06FE">
        <w:rPr>
          <w:rFonts w:ascii="Verdana" w:eastAsia="Times New Roman" w:hAnsi="Verdana" w:cs="Times New Roman"/>
          <w:color w:val="575751"/>
          <w:sz w:val="17"/>
          <w:szCs w:val="17"/>
          <w:lang w:eastAsia="bg-BG"/>
        </w:rPr>
        <w:br/>
        <w:t>    По отношение броя на просрочените дела, както и причините за това е взето отношение в предходните раздели на доклада.</w:t>
      </w:r>
      <w:r w:rsidRPr="000F06FE">
        <w:rPr>
          <w:rFonts w:ascii="Verdana" w:eastAsia="Times New Roman" w:hAnsi="Verdana" w:cs="Times New Roman"/>
          <w:color w:val="575751"/>
          <w:sz w:val="17"/>
          <w:szCs w:val="17"/>
          <w:lang w:eastAsia="bg-BG"/>
        </w:rPr>
        <w:br/>
        <w:t>    По отношение качеството на съдебните актове, видно от таблицата 69% са потвърдените актове на съда – решения и определения, спрямо общия брой на обжалваните – 74 броя, а отменените актове са 31% спрямо, общия брой на обжалваните – 74 броя . Това обуславя извода, че като цяло съдиите са се справили с предизвикателствата на административното правораздаване и са постановили значителен брой качествени съдебни актове.</w:t>
      </w:r>
      <w:r w:rsidRPr="000F06FE">
        <w:rPr>
          <w:rFonts w:ascii="Verdana" w:eastAsia="Times New Roman" w:hAnsi="Verdana" w:cs="Times New Roman"/>
          <w:color w:val="575751"/>
          <w:sz w:val="17"/>
          <w:szCs w:val="17"/>
          <w:lang w:eastAsia="bg-BG"/>
        </w:rPr>
        <w:br/>
        <w:t>    По-малкият брой на постъпили дела по отношение на председателя на съда и на съдия Венета Писарева се дължи на обстоятелството, че съдия Писарева е била в продължителен период от време в болничен - 85 дни и през който период не са й били разпределяни дела. Председателят на съда е с натовареност по делата - КНАХД – 100% и 50% от първоинстанционните административни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299" style="width:453.6pt;height:1.5pt" o:hralign="center" o:hrstd="t" o:hr="t" fillcolor="#a0a0a0" stroked="f"/>
        </w:pic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КАДРОВА ОБЕЗПЕЧЕНОСТ</w:t>
      </w:r>
      <w:r w:rsidRPr="000F06FE">
        <w:rPr>
          <w:rFonts w:ascii="Verdana" w:eastAsia="Times New Roman" w:hAnsi="Verdana" w:cs="Times New Roman"/>
          <w:b/>
          <w:bCs/>
          <w:color w:val="000000"/>
          <w:sz w:val="17"/>
          <w:szCs w:val="17"/>
          <w:lang w:eastAsia="bg-BG"/>
        </w:rPr>
        <w:br/>
        <w:t>    Брой на работещите в административен съд Търговище съдии. /незаети щатни бройки/ </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lastRenderedPageBreak/>
        <w:br/>
      </w:r>
      <w:r w:rsidRPr="000F06FE">
        <w:rPr>
          <w:rFonts w:ascii="Verdana" w:eastAsia="Times New Roman" w:hAnsi="Verdana" w:cs="Times New Roman"/>
          <w:b/>
          <w:bCs/>
          <w:color w:val="000000"/>
          <w:sz w:val="17"/>
          <w:szCs w:val="17"/>
          <w:lang w:eastAsia="bg-BG"/>
        </w:rPr>
        <w:t>    Брой на работещите в административен съд съдии: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2008 година по щат в Търговищкия административен съд са работили 5 съдии.</w:t>
      </w:r>
      <w:r w:rsidRPr="000F06FE">
        <w:rPr>
          <w:rFonts w:ascii="Verdana" w:eastAsia="Times New Roman" w:hAnsi="Verdana" w:cs="Times New Roman"/>
          <w:color w:val="575751"/>
          <w:sz w:val="17"/>
          <w:szCs w:val="17"/>
          <w:lang w:eastAsia="bg-BG"/>
        </w:rPr>
        <w:br/>
        <w:t>    Съдът се ръководи от административен ръководител - председател - Красимира Тодорова Цветкова с юридически и съдийски стаж - 11 години и 6 месеца. Съдиите са съдия Венета Писарева с юридически стаж -36 години и 9 месеца и съдийски стаж - 22 години и 0 месеца, съдия Милчо Михайлов с юридически стаж - 25 години и 11 месеца и съдийски и правен стаж - 10 години и 2 месеца /на основание §11 ЗСВ е зачетен стажът прослужен като арбитър по отменения ЗДА/, съдия Албена Стефанова с юридически стаж - 10 години и 3 месеца и съдийски стаж - 1 година и 10 месеца и съдия Иванка Иванова с юридически стаж - 9 години и 7 месеца и съдийски стаж - 1 година и 10 месеца .</w:t>
      </w:r>
      <w:r w:rsidRPr="000F06FE">
        <w:rPr>
          <w:rFonts w:ascii="Verdana" w:eastAsia="Times New Roman" w:hAnsi="Verdana" w:cs="Times New Roman"/>
          <w:color w:val="575751"/>
          <w:sz w:val="17"/>
          <w:szCs w:val="17"/>
          <w:lang w:eastAsia="bg-BG"/>
        </w:rPr>
        <w:br/>
        <w:t>До края на отчетния период не е направено предложение за Заместник - председател. </w:t>
      </w:r>
      <w:r w:rsidRPr="000F06FE">
        <w:rPr>
          <w:rFonts w:ascii="Verdana" w:eastAsia="Times New Roman" w:hAnsi="Verdana" w:cs="Times New Roman"/>
          <w:color w:val="575751"/>
          <w:sz w:val="17"/>
          <w:szCs w:val="17"/>
          <w:lang w:eastAsia="bg-BG"/>
        </w:rPr>
        <w:br/>
        <w:t>    Единствената вакантна длъжност през цялата година остана единия щат на младши съдийската длъжност. </w:t>
      </w:r>
      <w:r w:rsidRPr="000F06FE">
        <w:rPr>
          <w:rFonts w:ascii="Verdana" w:eastAsia="Times New Roman" w:hAnsi="Verdana" w:cs="Times New Roman"/>
          <w:color w:val="575751"/>
          <w:sz w:val="17"/>
          <w:szCs w:val="17"/>
          <w:lang w:eastAsia="bg-BG"/>
        </w:rPr>
        <w:br/>
        <w:t>    Дейността на съда не е разпределена в отделения с оглед малката щатна численост и неравномерната натовареност, която би се получила при обособяването им.</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Брой на служителите:</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Общата щатна численост на административен съд е 18 служители. С решение на ВСС от 29.09.2007г. е била увеличена щатната численост с една бройка съдебен служител - “системен администратор”. </w:t>
      </w:r>
      <w:r w:rsidRPr="000F06FE">
        <w:rPr>
          <w:rFonts w:ascii="Verdana" w:eastAsia="Times New Roman" w:hAnsi="Verdana" w:cs="Times New Roman"/>
          <w:color w:val="575751"/>
          <w:sz w:val="17"/>
          <w:szCs w:val="17"/>
          <w:lang w:eastAsia="bg-BG"/>
        </w:rPr>
        <w:br/>
        <w:t xml:space="preserve">    В службите на Търговищкия административен съд през 2008 година работиха 10 служители. От служителите на окръжен съд - Търговище са назначени без провеждане на конкурс три секретар - протоколиста и един деловодител, а от Омуртагски районен съд - административен секретар и </w:t>
      </w:r>
      <w:proofErr w:type="spellStart"/>
      <w:r w:rsidRPr="000F06FE">
        <w:rPr>
          <w:rFonts w:ascii="Verdana" w:eastAsia="Times New Roman" w:hAnsi="Verdana" w:cs="Times New Roman"/>
          <w:color w:val="575751"/>
          <w:sz w:val="17"/>
          <w:szCs w:val="17"/>
          <w:lang w:eastAsia="bg-BG"/>
        </w:rPr>
        <w:t>призовкар</w:t>
      </w:r>
      <w:proofErr w:type="spellEnd"/>
      <w:r w:rsidRPr="000F06FE">
        <w:rPr>
          <w:rFonts w:ascii="Verdana" w:eastAsia="Times New Roman" w:hAnsi="Verdana" w:cs="Times New Roman"/>
          <w:color w:val="575751"/>
          <w:sz w:val="17"/>
          <w:szCs w:val="17"/>
          <w:lang w:eastAsia="bg-BG"/>
        </w:rPr>
        <w:t xml:space="preserve"> всички на безсрочни трудови договори. </w:t>
      </w:r>
      <w:r w:rsidRPr="000F06FE">
        <w:rPr>
          <w:rFonts w:ascii="Verdana" w:eastAsia="Times New Roman" w:hAnsi="Verdana" w:cs="Times New Roman"/>
          <w:color w:val="575751"/>
          <w:sz w:val="17"/>
          <w:szCs w:val="17"/>
          <w:lang w:eastAsia="bg-BG"/>
        </w:rPr>
        <w:br/>
        <w:t xml:space="preserve">След участие в конкурс са назначени: съдебен администратор, главен счетоводител, работник по поддръжката и куриер - прислужник и системен администратор. Назначеният на длъжността шофьор - снабдител е назначен без да бъде проведен конкурс на </w:t>
      </w:r>
      <w:proofErr w:type="spellStart"/>
      <w:r w:rsidRPr="000F06FE">
        <w:rPr>
          <w:rFonts w:ascii="Verdana" w:eastAsia="Times New Roman" w:hAnsi="Verdana" w:cs="Times New Roman"/>
          <w:color w:val="575751"/>
          <w:sz w:val="17"/>
          <w:szCs w:val="17"/>
          <w:lang w:eastAsia="bg-BG"/>
        </w:rPr>
        <w:t>осн</w:t>
      </w:r>
      <w:proofErr w:type="spellEnd"/>
      <w:r w:rsidRPr="000F06FE">
        <w:rPr>
          <w:rFonts w:ascii="Verdana" w:eastAsia="Times New Roman" w:hAnsi="Verdana" w:cs="Times New Roman"/>
          <w:color w:val="575751"/>
          <w:sz w:val="17"/>
          <w:szCs w:val="17"/>
          <w:lang w:eastAsia="bg-BG"/>
        </w:rPr>
        <w:t>. чл.343 ЗСВ.</w:t>
      </w:r>
      <w:r w:rsidRPr="000F06FE">
        <w:rPr>
          <w:rFonts w:ascii="Verdana" w:eastAsia="Times New Roman" w:hAnsi="Verdana" w:cs="Times New Roman"/>
          <w:color w:val="575751"/>
          <w:sz w:val="17"/>
          <w:szCs w:val="17"/>
          <w:lang w:eastAsia="bg-BG"/>
        </w:rPr>
        <w:br/>
        <w:t xml:space="preserve">    Всички служители включително новоназначените в работата си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са констатирани някои несъществени пропуски като – несвоевременно изпращане на дела във ВАС, но следва да се отбележи, че се полагат максимални усилия с оглед възможностите и натовареността им, работния процес да протича нормално и съгласно изискванията на закона. Изключителната натовареност на съдебните служители се дължи на </w:t>
      </w:r>
      <w:proofErr w:type="spellStart"/>
      <w:r w:rsidRPr="000F06FE">
        <w:rPr>
          <w:rFonts w:ascii="Verdana" w:eastAsia="Times New Roman" w:hAnsi="Verdana" w:cs="Times New Roman"/>
          <w:color w:val="575751"/>
          <w:sz w:val="17"/>
          <w:szCs w:val="17"/>
          <w:lang w:eastAsia="bg-BG"/>
        </w:rPr>
        <w:t>непопълнения</w:t>
      </w:r>
      <w:proofErr w:type="spellEnd"/>
      <w:r w:rsidRPr="000F06FE">
        <w:rPr>
          <w:rFonts w:ascii="Verdana" w:eastAsia="Times New Roman" w:hAnsi="Verdana" w:cs="Times New Roman"/>
          <w:color w:val="575751"/>
          <w:sz w:val="17"/>
          <w:szCs w:val="17"/>
          <w:lang w:eastAsia="bg-BG"/>
        </w:rPr>
        <w:t xml:space="preserve"> към края на отчетния период щат поради липсата на материална база и осигуряването на нормални условия за труд. Следва да се има предвид, че в Административен съд дейността в деловодството е поета от един служител при щат четири броя, три секретар-протоколиста при щат пет броя и по този начин натоварването е значително за работещите в съда. Не са били назначени регистратор и архивар.</w:t>
      </w:r>
      <w:r w:rsidRPr="000F06FE">
        <w:rPr>
          <w:rFonts w:ascii="Verdana" w:eastAsia="Times New Roman" w:hAnsi="Verdana" w:cs="Times New Roman"/>
          <w:color w:val="575751"/>
          <w:sz w:val="17"/>
          <w:szCs w:val="17"/>
          <w:lang w:eastAsia="bg-BG"/>
        </w:rPr>
        <w:br/>
        <w:t>    Липсата на сграден фонд се отразява значително върху работата на съдебните служители, защото не могат да се обособят екипи съдия, деловодител, секретар - протоколист. Това безспорно е свързано с качеството на работата като цяло и натоварването на служителите.</w: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t xml:space="preserve">    Необходимост от обучение е налице по отношение на </w:t>
      </w:r>
      <w:proofErr w:type="spellStart"/>
      <w:r w:rsidRPr="000F06FE">
        <w:rPr>
          <w:rFonts w:ascii="Verdana" w:eastAsia="Times New Roman" w:hAnsi="Verdana" w:cs="Times New Roman"/>
          <w:color w:val="575751"/>
          <w:sz w:val="17"/>
          <w:szCs w:val="17"/>
          <w:lang w:eastAsia="bg-BG"/>
        </w:rPr>
        <w:t>призовкари</w:t>
      </w:r>
      <w:proofErr w:type="spellEnd"/>
      <w:r w:rsidRPr="000F06FE">
        <w:rPr>
          <w:rFonts w:ascii="Verdana" w:eastAsia="Times New Roman" w:hAnsi="Verdana" w:cs="Times New Roman"/>
          <w:color w:val="575751"/>
          <w:sz w:val="17"/>
          <w:szCs w:val="17"/>
          <w:lang w:eastAsia="bg-BG"/>
        </w:rPr>
        <w:t xml:space="preserve"> с оглед новия ГПК и субсидиарното му приложение в административния процес.</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w:t>
      </w:r>
      <w:r w:rsidRPr="000F06FE">
        <w:rPr>
          <w:rFonts w:ascii="Verdana" w:eastAsia="Times New Roman" w:hAnsi="Verdana" w:cs="Times New Roman"/>
          <w:b/>
          <w:bCs/>
          <w:color w:val="000000"/>
          <w:sz w:val="17"/>
          <w:szCs w:val="17"/>
          <w:lang w:eastAsia="bg-BG"/>
        </w:rPr>
        <w:t>Предложения за промени в щата</w:t>
      </w:r>
      <w:r w:rsidRPr="000F06FE">
        <w:rPr>
          <w:rFonts w:ascii="Verdana" w:eastAsia="Times New Roman" w:hAnsi="Verdana" w:cs="Times New Roman"/>
          <w:color w:val="575751"/>
          <w:sz w:val="17"/>
          <w:szCs w:val="17"/>
          <w:lang w:eastAsia="bg-BG"/>
        </w:rPr>
        <w:br/>
        <w:t>    Нямам предложение за промяна в щатната численост. Тя е достатъчна с оглед натовареността в съда и постъпленията на делата.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300"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СГРАДА. ПРОБЛЕМИ.</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Съгласно ПЗР §3 ал.5 АПК Министерски съвет и областните управители осигуряват помещения за дейността на административните съдилища. Кодексът е в сила от 12.07.2006г. и в изпълнение на това не е взето никакво адекватно за проблема решение.</w:t>
      </w:r>
      <w:r w:rsidRPr="000F06FE">
        <w:rPr>
          <w:rFonts w:ascii="Verdana" w:eastAsia="Times New Roman" w:hAnsi="Verdana" w:cs="Times New Roman"/>
          <w:color w:val="575751"/>
          <w:sz w:val="17"/>
          <w:szCs w:val="17"/>
          <w:lang w:eastAsia="bg-BG"/>
        </w:rPr>
        <w:br/>
        <w:t xml:space="preserve">Административен съд се помещава в Съдебна палата - </w:t>
      </w:r>
      <w:proofErr w:type="spellStart"/>
      <w:r w:rsidRPr="000F06FE">
        <w:rPr>
          <w:rFonts w:ascii="Verdana" w:eastAsia="Times New Roman" w:hAnsi="Verdana" w:cs="Times New Roman"/>
          <w:color w:val="575751"/>
          <w:sz w:val="17"/>
          <w:szCs w:val="17"/>
          <w:lang w:eastAsia="bg-BG"/>
        </w:rPr>
        <w:t>гр.Търговище</w:t>
      </w:r>
      <w:proofErr w:type="spellEnd"/>
      <w:r w:rsidRPr="000F06FE">
        <w:rPr>
          <w:rFonts w:ascii="Verdana" w:eastAsia="Times New Roman" w:hAnsi="Verdana" w:cs="Times New Roman"/>
          <w:color w:val="575751"/>
          <w:sz w:val="17"/>
          <w:szCs w:val="17"/>
          <w:lang w:eastAsia="bg-BG"/>
        </w:rPr>
        <w:t xml:space="preserve"> предоставената с решение № 47 от 05.02.1999 година на Министерския съвет част от недвижим имот-публична държавна собственост. </w:t>
      </w:r>
      <w:r w:rsidRPr="000F06FE">
        <w:rPr>
          <w:rFonts w:ascii="Verdana" w:eastAsia="Times New Roman" w:hAnsi="Verdana" w:cs="Times New Roman"/>
          <w:color w:val="575751"/>
          <w:sz w:val="17"/>
          <w:szCs w:val="17"/>
          <w:lang w:eastAsia="bg-BG"/>
        </w:rPr>
        <w:br/>
        <w:t xml:space="preserve">     Към настоящия момент Административен съд ползва три помещения предоставени от Окръжен съд </w:t>
      </w:r>
      <w:proofErr w:type="spellStart"/>
      <w:r w:rsidRPr="000F06FE">
        <w:rPr>
          <w:rFonts w:ascii="Verdana" w:eastAsia="Times New Roman" w:hAnsi="Verdana" w:cs="Times New Roman"/>
          <w:color w:val="575751"/>
          <w:sz w:val="17"/>
          <w:szCs w:val="17"/>
          <w:lang w:eastAsia="bg-BG"/>
        </w:rPr>
        <w:t>гр.Търговище</w:t>
      </w:r>
      <w:proofErr w:type="spellEnd"/>
      <w:r w:rsidRPr="000F06FE">
        <w:rPr>
          <w:rFonts w:ascii="Verdana" w:eastAsia="Times New Roman" w:hAnsi="Verdana" w:cs="Times New Roman"/>
          <w:color w:val="575751"/>
          <w:sz w:val="17"/>
          <w:szCs w:val="17"/>
          <w:lang w:eastAsia="bg-BG"/>
        </w:rPr>
        <w:t xml:space="preserve">, като квадратурата на едното позволи да се обособят още две стаи и на практика дейността е съсредоточена в тези пет стаи. ”Архива“ на съда се “помещава” в закупени метални шкафове разположени в общите части на сградата. От шест деловодни бройки по щат е назначен само един служител, а от пет щатни бройки за секретар – протоколисти са назначени трима. Съдът </w:t>
      </w:r>
      <w:r w:rsidRPr="000F06FE">
        <w:rPr>
          <w:rFonts w:ascii="Verdana" w:eastAsia="Times New Roman" w:hAnsi="Verdana" w:cs="Times New Roman"/>
          <w:color w:val="575751"/>
          <w:sz w:val="17"/>
          <w:szCs w:val="17"/>
          <w:lang w:eastAsia="bg-BG"/>
        </w:rPr>
        <w:lastRenderedPageBreak/>
        <w:t>не разполага с помещения за да се попълни целия щат. </w:t>
      </w:r>
      <w:r w:rsidRPr="000F06FE">
        <w:rPr>
          <w:rFonts w:ascii="Verdana" w:eastAsia="Times New Roman" w:hAnsi="Verdana" w:cs="Times New Roman"/>
          <w:color w:val="575751"/>
          <w:sz w:val="17"/>
          <w:szCs w:val="17"/>
          <w:lang w:eastAsia="bg-BG"/>
        </w:rPr>
        <w:br/>
        <w:t>    Следва да се отбележи, че с поемането на поста Министър на правосъдието от г-жа Миглена Тачева и след изключително адекватната й намеса можем да говорим за сериозно отношение на изпълнителната власт като цяло по отношение ангажимента й да се устроят административните съдилища. </w:t>
      </w:r>
      <w:r w:rsidRPr="000F06FE">
        <w:rPr>
          <w:rFonts w:ascii="Verdana" w:eastAsia="Times New Roman" w:hAnsi="Verdana" w:cs="Times New Roman"/>
          <w:color w:val="575751"/>
          <w:sz w:val="17"/>
          <w:szCs w:val="17"/>
          <w:lang w:eastAsia="bg-BG"/>
        </w:rPr>
        <w:br/>
        <w:t>    Сключен е договор за учредяване безвъзмездно право на строеж върху общински поземлен имот от 18.09.2007г. между Община Търговище и Министерство на правосъдието.</w:t>
      </w:r>
      <w:r w:rsidRPr="000F06FE">
        <w:rPr>
          <w:rFonts w:ascii="Verdana" w:eastAsia="Times New Roman" w:hAnsi="Verdana" w:cs="Times New Roman"/>
          <w:color w:val="575751"/>
          <w:sz w:val="17"/>
          <w:szCs w:val="17"/>
          <w:lang w:eastAsia="bg-BG"/>
        </w:rPr>
        <w:br/>
        <w:t xml:space="preserve">В края на 2007г.след провеждането на съответната процедура се сключи и договор между Министерство на правосъдието и фирма “Корект” ЕООД </w:t>
      </w:r>
      <w:proofErr w:type="spellStart"/>
      <w:r w:rsidRPr="000F06FE">
        <w:rPr>
          <w:rFonts w:ascii="Verdana" w:eastAsia="Times New Roman" w:hAnsi="Verdana" w:cs="Times New Roman"/>
          <w:color w:val="575751"/>
          <w:sz w:val="17"/>
          <w:szCs w:val="17"/>
          <w:lang w:eastAsia="bg-BG"/>
        </w:rPr>
        <w:t>гр.Търговище</w:t>
      </w:r>
      <w:proofErr w:type="spellEnd"/>
      <w:r w:rsidRPr="000F06FE">
        <w:rPr>
          <w:rFonts w:ascii="Verdana" w:eastAsia="Times New Roman" w:hAnsi="Verdana" w:cs="Times New Roman"/>
          <w:color w:val="575751"/>
          <w:sz w:val="17"/>
          <w:szCs w:val="17"/>
          <w:lang w:eastAsia="bg-BG"/>
        </w:rPr>
        <w:t xml:space="preserve"> за изготвяне на инвестиционен проект за обект -пристройка към Съдебна палата за нуждите на Административен съд -Търговище. Същият чака одобрение от експертен съвет на МП.</w:t>
      </w:r>
      <w:r w:rsidRPr="000F06FE">
        <w:rPr>
          <w:rFonts w:ascii="Verdana" w:eastAsia="Times New Roman" w:hAnsi="Verdana" w:cs="Times New Roman"/>
          <w:color w:val="575751"/>
          <w:sz w:val="17"/>
          <w:szCs w:val="17"/>
          <w:lang w:eastAsia="bg-BG"/>
        </w:rPr>
        <w:br/>
        <w:t>Проявявайки и разбиране, че до реализирането на строежа - пристройка към съдебна палата, съдът е в невъзможност да осъществява дейността си на практика със Заповед №ЛС-04-848/09.11.2007г.Министър Тачева е предоставила още три стаи намиращи се на четвърти етаж от сградата на съдебната палата и които се ползват от ОЗ ”Охрана” Търговище, като след ремонт на помещения за звеното съдът ще има възможност да ги ползва. Заповедта е неизпълнена към края и на този отчетния период поради липса на помещения в които да се настани ОЗ “Охрана”.</w:t>
      </w:r>
      <w:r w:rsidRPr="000F06FE">
        <w:rPr>
          <w:rFonts w:ascii="Verdana" w:eastAsia="Times New Roman" w:hAnsi="Verdana" w:cs="Times New Roman"/>
          <w:color w:val="575751"/>
          <w:sz w:val="17"/>
          <w:szCs w:val="17"/>
          <w:lang w:eastAsia="bg-BG"/>
        </w:rPr>
        <w:br/>
        <w:t>    Отчитам, че това са единствените помещения в палатата, които са най-подходящи за Административен съд, защото близостта им с тези които в момента заемаме е свързана с удобство за магистрати и служители, а така и за обслужването на граждани. Не е без значение и факта, че технически могат да се свържат и с локалната мрежа на съда значително по-лесно.</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xml:space="preserve">     С писмо наш изх.№ 258/ 25.09.2008г. бе информирана г-жа Миглена Тачева – министър на правосъдието относно сграда публична държавна собственост (Акт № 2915 /11.06.2002г.), находяща се на </w:t>
      </w:r>
      <w:proofErr w:type="spellStart"/>
      <w:r w:rsidRPr="000F06FE">
        <w:rPr>
          <w:rFonts w:ascii="Verdana" w:eastAsia="Times New Roman" w:hAnsi="Verdana" w:cs="Times New Roman"/>
          <w:color w:val="575751"/>
          <w:sz w:val="17"/>
          <w:szCs w:val="17"/>
          <w:lang w:eastAsia="bg-BG"/>
        </w:rPr>
        <w:t>ул</w:t>
      </w:r>
      <w:proofErr w:type="spellEnd"/>
      <w:r w:rsidRPr="000F06FE">
        <w:rPr>
          <w:rFonts w:ascii="Verdana" w:eastAsia="Times New Roman" w:hAnsi="Verdana" w:cs="Times New Roman"/>
          <w:color w:val="575751"/>
          <w:sz w:val="17"/>
          <w:szCs w:val="17"/>
          <w:lang w:eastAsia="bg-BG"/>
        </w:rPr>
        <w:t>.”</w:t>
      </w:r>
      <w:proofErr w:type="spellStart"/>
      <w:r w:rsidRPr="000F06FE">
        <w:rPr>
          <w:rFonts w:ascii="Verdana" w:eastAsia="Times New Roman" w:hAnsi="Verdana" w:cs="Times New Roman"/>
          <w:color w:val="575751"/>
          <w:sz w:val="17"/>
          <w:szCs w:val="17"/>
          <w:lang w:eastAsia="bg-BG"/>
        </w:rPr>
        <w:t>П.Р.Славейков</w:t>
      </w:r>
      <w:proofErr w:type="spellEnd"/>
      <w:r w:rsidRPr="000F06FE">
        <w:rPr>
          <w:rFonts w:ascii="Verdana" w:eastAsia="Times New Roman" w:hAnsi="Verdana" w:cs="Times New Roman"/>
          <w:color w:val="575751"/>
          <w:sz w:val="17"/>
          <w:szCs w:val="17"/>
          <w:lang w:eastAsia="bg-BG"/>
        </w:rPr>
        <w:t xml:space="preserve">” № 45, която е освободена от ТД на НАП Търговище. Териториалната дирекция на приходната администрация разполага с новопостроена сграда и нашето искане бе освободената от ТД на НАП Търговище сграда да бъде предоставена за временно ползване от Административен съд Търговище до реализирането на пристройка към съдебната палата. Въпросната сграда се намира в идеалния център на </w:t>
      </w:r>
      <w:proofErr w:type="spellStart"/>
      <w:r w:rsidRPr="000F06FE">
        <w:rPr>
          <w:rFonts w:ascii="Verdana" w:eastAsia="Times New Roman" w:hAnsi="Verdana" w:cs="Times New Roman"/>
          <w:color w:val="575751"/>
          <w:sz w:val="17"/>
          <w:szCs w:val="17"/>
          <w:lang w:eastAsia="bg-BG"/>
        </w:rPr>
        <w:t>гр.Търговище</w:t>
      </w:r>
      <w:proofErr w:type="spellEnd"/>
      <w:r w:rsidRPr="000F06FE">
        <w:rPr>
          <w:rFonts w:ascii="Verdana" w:eastAsia="Times New Roman" w:hAnsi="Verdana" w:cs="Times New Roman"/>
          <w:color w:val="575751"/>
          <w:sz w:val="17"/>
          <w:szCs w:val="17"/>
          <w:lang w:eastAsia="bg-BG"/>
        </w:rPr>
        <w:t>, на отстояние от съдебната палата не повече от 50 метра и е в много добро състояние.</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xml:space="preserve">     С решение на Министерски съвет № 297 от 26.04.2006г.имотът находящ се на </w:t>
      </w:r>
      <w:proofErr w:type="spellStart"/>
      <w:r w:rsidRPr="000F06FE">
        <w:rPr>
          <w:rFonts w:ascii="Verdana" w:eastAsia="Times New Roman" w:hAnsi="Verdana" w:cs="Times New Roman"/>
          <w:color w:val="575751"/>
          <w:sz w:val="17"/>
          <w:szCs w:val="17"/>
          <w:lang w:eastAsia="bg-BG"/>
        </w:rPr>
        <w:t>ул</w:t>
      </w:r>
      <w:proofErr w:type="spellEnd"/>
      <w:r w:rsidRPr="000F06FE">
        <w:rPr>
          <w:rFonts w:ascii="Verdana" w:eastAsia="Times New Roman" w:hAnsi="Verdana" w:cs="Times New Roman"/>
          <w:color w:val="575751"/>
          <w:sz w:val="17"/>
          <w:szCs w:val="17"/>
          <w:lang w:eastAsia="bg-BG"/>
        </w:rPr>
        <w:t>.”</w:t>
      </w:r>
      <w:proofErr w:type="spellStart"/>
      <w:r w:rsidRPr="000F06FE">
        <w:rPr>
          <w:rFonts w:ascii="Verdana" w:eastAsia="Times New Roman" w:hAnsi="Verdana" w:cs="Times New Roman"/>
          <w:color w:val="575751"/>
          <w:sz w:val="17"/>
          <w:szCs w:val="17"/>
          <w:lang w:eastAsia="bg-BG"/>
        </w:rPr>
        <w:t>П.Р.Славейков</w:t>
      </w:r>
      <w:proofErr w:type="spellEnd"/>
      <w:r w:rsidRPr="000F06FE">
        <w:rPr>
          <w:rFonts w:ascii="Verdana" w:eastAsia="Times New Roman" w:hAnsi="Verdana" w:cs="Times New Roman"/>
          <w:color w:val="575751"/>
          <w:sz w:val="17"/>
          <w:szCs w:val="17"/>
          <w:lang w:eastAsia="bg-BG"/>
        </w:rPr>
        <w:t>” № 45 е предоставен безвъзмездно за управление на Националната агенция за приходите, за нуждите на ТД Търговище.</w:t>
      </w:r>
      <w:r w:rsidRPr="000F06FE">
        <w:rPr>
          <w:rFonts w:ascii="Verdana" w:eastAsia="Times New Roman" w:hAnsi="Verdana" w:cs="Times New Roman"/>
          <w:color w:val="575751"/>
          <w:sz w:val="17"/>
          <w:szCs w:val="17"/>
          <w:lang w:eastAsia="bg-BG"/>
        </w:rPr>
        <w:br/>
        <w:t>Искането за предоставяне на освободената сграда за временно ползване от Административен съд Търговище бе отхвърлено с мотива, че там се съхранява част от архива на ТД на НАП Търговище и сериозно ще се затрудни дейността на институцията.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301"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ТЕХНИЧЕСКО ОБОРУДВАНЕ</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отчетния период бе доставена техника - /Копирна машина – 1бр., Сървър – 1бр., Работни станции – 13 бр., Принтери – 13 бр., Звукозаписна техника за паралелен запис – 1 бр./ в резултат на което Административен съд Търговище на този етап разполага с:</w:t>
      </w:r>
    </w:p>
    <w:p w:rsidR="000F06FE" w:rsidRPr="000F06FE" w:rsidRDefault="000F06FE" w:rsidP="000F06FE">
      <w:pPr>
        <w:numPr>
          <w:ilvl w:val="0"/>
          <w:numId w:val="7"/>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Компютърни конфигурации – 27 бр. /на склад – 14 бр./</w:t>
      </w:r>
    </w:p>
    <w:p w:rsidR="000F06FE" w:rsidRPr="000F06FE" w:rsidRDefault="000F06FE" w:rsidP="000F06FE">
      <w:pPr>
        <w:numPr>
          <w:ilvl w:val="0"/>
          <w:numId w:val="7"/>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Принтери - 23 бр. /на склад – 14 бр./</w:t>
      </w:r>
    </w:p>
    <w:p w:rsidR="000F06FE" w:rsidRPr="000F06FE" w:rsidRDefault="000F06FE" w:rsidP="000F06FE">
      <w:pPr>
        <w:numPr>
          <w:ilvl w:val="0"/>
          <w:numId w:val="7"/>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Многофункционални устройства – 6 бр.</w:t>
      </w:r>
    </w:p>
    <w:p w:rsidR="000F06FE" w:rsidRPr="000F06FE" w:rsidRDefault="000F06FE" w:rsidP="000F06FE">
      <w:pPr>
        <w:numPr>
          <w:ilvl w:val="0"/>
          <w:numId w:val="7"/>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Сървъри – 1 бр.</w:t>
      </w:r>
    </w:p>
    <w:p w:rsidR="000F06FE" w:rsidRPr="000F06FE" w:rsidRDefault="000F06FE" w:rsidP="000F06FE">
      <w:pPr>
        <w:numPr>
          <w:ilvl w:val="0"/>
          <w:numId w:val="7"/>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Специализирана техника /Компютър и периферия за звукозапис/ - 1 бр.</w:t>
      </w:r>
    </w:p>
    <w:p w:rsidR="000F06FE" w:rsidRPr="000F06FE" w:rsidRDefault="000F06FE" w:rsidP="000F06FE">
      <w:pPr>
        <w:numPr>
          <w:ilvl w:val="0"/>
          <w:numId w:val="7"/>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Копирна машина – 1 бр.</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В съда е изградена локална компютърна мрежа. Всички помещения на съда са окабелени структурно. Мрежата се ползва от всички работни станции /13 броя/ работещи на този етап, 1 сървър и 2 мрежови принтера.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Осигурени са средства и политики за сигурност на информацията: </w:t>
      </w:r>
    </w:p>
    <w:p w:rsidR="000F06FE" w:rsidRPr="000F06FE" w:rsidRDefault="000F06FE" w:rsidP="000F06FE">
      <w:pPr>
        <w:numPr>
          <w:ilvl w:val="0"/>
          <w:numId w:val="8"/>
        </w:numPr>
        <w:spacing w:before="100" w:beforeAutospacing="1" w:after="100" w:afterAutospacing="1" w:line="240" w:lineRule="auto"/>
        <w:rPr>
          <w:rFonts w:ascii="Verdana" w:eastAsia="Times New Roman" w:hAnsi="Verdana" w:cs="Times New Roman"/>
          <w:color w:val="575751"/>
          <w:sz w:val="17"/>
          <w:szCs w:val="17"/>
          <w:lang w:eastAsia="bg-BG"/>
        </w:rPr>
      </w:pPr>
      <w:proofErr w:type="spellStart"/>
      <w:r w:rsidRPr="000F06FE">
        <w:rPr>
          <w:rFonts w:ascii="Verdana" w:eastAsia="Times New Roman" w:hAnsi="Verdana" w:cs="Times New Roman"/>
          <w:color w:val="575751"/>
          <w:sz w:val="17"/>
          <w:szCs w:val="17"/>
          <w:lang w:eastAsia="bg-BG"/>
        </w:rPr>
        <w:t>Backup</w:t>
      </w:r>
      <w:proofErr w:type="spellEnd"/>
      <w:r w:rsidRPr="000F06FE">
        <w:rPr>
          <w:rFonts w:ascii="Verdana" w:eastAsia="Times New Roman" w:hAnsi="Verdana" w:cs="Times New Roman"/>
          <w:color w:val="575751"/>
          <w:sz w:val="17"/>
          <w:szCs w:val="17"/>
          <w:lang w:eastAsia="bg-BG"/>
        </w:rPr>
        <w:t xml:space="preserve"> система;</w:t>
      </w:r>
    </w:p>
    <w:p w:rsidR="000F06FE" w:rsidRPr="000F06FE" w:rsidRDefault="000F06FE" w:rsidP="000F06FE">
      <w:pPr>
        <w:numPr>
          <w:ilvl w:val="0"/>
          <w:numId w:val="8"/>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UPS;</w:t>
      </w:r>
    </w:p>
    <w:p w:rsidR="000F06FE" w:rsidRPr="000F06FE" w:rsidRDefault="000F06FE" w:rsidP="000F06FE">
      <w:pPr>
        <w:numPr>
          <w:ilvl w:val="0"/>
          <w:numId w:val="8"/>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Софтуерна защитна стена;</w:t>
      </w:r>
    </w:p>
    <w:p w:rsidR="000F06FE" w:rsidRPr="000F06FE" w:rsidRDefault="000F06FE" w:rsidP="000F06FE">
      <w:pPr>
        <w:numPr>
          <w:ilvl w:val="0"/>
          <w:numId w:val="8"/>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Групови политики за потребителите в контролиращия мрежата Домейн.</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t xml:space="preserve">    По отношение на поддръжката на наличната техника която е все още в </w:t>
      </w:r>
      <w:proofErr w:type="spellStart"/>
      <w:r w:rsidRPr="000F06FE">
        <w:rPr>
          <w:rFonts w:ascii="Verdana" w:eastAsia="Times New Roman" w:hAnsi="Verdana" w:cs="Times New Roman"/>
          <w:color w:val="575751"/>
          <w:sz w:val="17"/>
          <w:szCs w:val="17"/>
          <w:lang w:eastAsia="bg-BG"/>
        </w:rPr>
        <w:t>гранционен</w:t>
      </w:r>
      <w:proofErr w:type="spellEnd"/>
      <w:r w:rsidRPr="000F06FE">
        <w:rPr>
          <w:rFonts w:ascii="Verdana" w:eastAsia="Times New Roman" w:hAnsi="Verdana" w:cs="Times New Roman"/>
          <w:color w:val="575751"/>
          <w:sz w:val="17"/>
          <w:szCs w:val="17"/>
          <w:lang w:eastAsia="bg-BG"/>
        </w:rPr>
        <w:t xml:space="preserve"> срок и се извършва от оторизираните за това фирми. Поддръжката на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0F06FE">
        <w:rPr>
          <w:rFonts w:ascii="Verdana" w:eastAsia="Times New Roman" w:hAnsi="Verdana" w:cs="Times New Roman"/>
          <w:color w:val="575751"/>
          <w:sz w:val="17"/>
          <w:szCs w:val="17"/>
          <w:lang w:eastAsia="bg-BG"/>
        </w:rPr>
        <w:t>неспециализиран</w:t>
      </w:r>
      <w:proofErr w:type="spellEnd"/>
      <w:r w:rsidRPr="000F06FE">
        <w:rPr>
          <w:rFonts w:ascii="Verdana" w:eastAsia="Times New Roman" w:hAnsi="Verdana" w:cs="Times New Roman"/>
          <w:color w:val="575751"/>
          <w:sz w:val="17"/>
          <w:szCs w:val="17"/>
          <w:lang w:eastAsia="bg-BG"/>
        </w:rPr>
        <w:t xml:space="preserve"> софтуер /операционни системи/, осигуряване на правилната работа на локалната мрежа, работата с Интернет и др. се извършват от системния администратор. </w:t>
      </w:r>
      <w:r w:rsidRPr="000F06FE">
        <w:rPr>
          <w:rFonts w:ascii="Verdana" w:eastAsia="Times New Roman" w:hAnsi="Verdana" w:cs="Times New Roman"/>
          <w:color w:val="575751"/>
          <w:sz w:val="17"/>
          <w:szCs w:val="17"/>
          <w:lang w:eastAsia="bg-BG"/>
        </w:rPr>
        <w:br/>
        <w:t>    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системи „</w:t>
      </w:r>
      <w:proofErr w:type="spellStart"/>
      <w:r w:rsidRPr="000F06FE">
        <w:rPr>
          <w:rFonts w:ascii="Verdana" w:eastAsia="Times New Roman" w:hAnsi="Verdana" w:cs="Times New Roman"/>
          <w:color w:val="575751"/>
          <w:sz w:val="17"/>
          <w:szCs w:val="17"/>
          <w:lang w:eastAsia="bg-BG"/>
        </w:rPr>
        <w:t>Апис</w:t>
      </w:r>
      <w:proofErr w:type="spellEnd"/>
      <w:r w:rsidRPr="000F06FE">
        <w:rPr>
          <w:rFonts w:ascii="Verdana" w:eastAsia="Times New Roman" w:hAnsi="Verdana" w:cs="Times New Roman"/>
          <w:color w:val="575751"/>
          <w:sz w:val="17"/>
          <w:szCs w:val="17"/>
          <w:lang w:eastAsia="bg-BG"/>
        </w:rPr>
        <w:t>” и „</w:t>
      </w:r>
      <w:proofErr w:type="spellStart"/>
      <w:r w:rsidRPr="000F06FE">
        <w:rPr>
          <w:rFonts w:ascii="Verdana" w:eastAsia="Times New Roman" w:hAnsi="Verdana" w:cs="Times New Roman"/>
          <w:color w:val="575751"/>
          <w:sz w:val="17"/>
          <w:szCs w:val="17"/>
          <w:lang w:eastAsia="bg-BG"/>
        </w:rPr>
        <w:t>Сиела</w:t>
      </w:r>
      <w:proofErr w:type="spellEnd"/>
      <w:r w:rsidRPr="000F06FE">
        <w:rPr>
          <w:rFonts w:ascii="Verdana" w:eastAsia="Times New Roman" w:hAnsi="Verdana" w:cs="Times New Roman"/>
          <w:color w:val="575751"/>
          <w:sz w:val="17"/>
          <w:szCs w:val="17"/>
          <w:lang w:eastAsia="bg-BG"/>
        </w:rPr>
        <w:t>”. Всеки магистрат има инсталиран локално лазерен принтер, а служителите ползват мрежови принтери /по един в стая.</w:t>
      </w:r>
      <w:r w:rsidRPr="000F06FE">
        <w:rPr>
          <w:rFonts w:ascii="Verdana" w:eastAsia="Times New Roman" w:hAnsi="Verdana" w:cs="Times New Roman"/>
          <w:color w:val="575751"/>
          <w:sz w:val="17"/>
          <w:szCs w:val="17"/>
          <w:lang w:eastAsia="bg-BG"/>
        </w:rPr>
        <w:br/>
        <w:t xml:space="preserve">    Редовно се осъществява актуализирането и ежедневната поддръжка както на сървъра, така и на компютрите на потребителите, на правно-информационните системи АПИС и </w:t>
      </w:r>
      <w:proofErr w:type="spellStart"/>
      <w:r w:rsidRPr="000F06FE">
        <w:rPr>
          <w:rFonts w:ascii="Verdana" w:eastAsia="Times New Roman" w:hAnsi="Verdana" w:cs="Times New Roman"/>
          <w:color w:val="575751"/>
          <w:sz w:val="17"/>
          <w:szCs w:val="17"/>
          <w:lang w:eastAsia="bg-BG"/>
        </w:rPr>
        <w:t>Сиела</w:t>
      </w:r>
      <w:proofErr w:type="spellEnd"/>
      <w:r w:rsidRPr="000F06FE">
        <w:rPr>
          <w:rFonts w:ascii="Verdana" w:eastAsia="Times New Roman" w:hAnsi="Verdana" w:cs="Times New Roman"/>
          <w:color w:val="575751"/>
          <w:sz w:val="17"/>
          <w:szCs w:val="17"/>
          <w:lang w:eastAsia="bg-BG"/>
        </w:rPr>
        <w:t>, без които в съвременните условия работата на магистратите и служителите ще бъде силно затруднена и неефективна.</w: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xml:space="preserve">    Административен съд Търговище работи със следните </w:t>
      </w:r>
      <w:proofErr w:type="spellStart"/>
      <w:r w:rsidRPr="000F06FE">
        <w:rPr>
          <w:rFonts w:ascii="Verdana" w:eastAsia="Times New Roman" w:hAnsi="Verdana" w:cs="Times New Roman"/>
          <w:b/>
          <w:bCs/>
          <w:color w:val="000000"/>
          <w:sz w:val="17"/>
          <w:szCs w:val="17"/>
          <w:lang w:eastAsia="bg-BG"/>
        </w:rPr>
        <w:t>неспециализирани</w:t>
      </w:r>
      <w:proofErr w:type="spellEnd"/>
      <w:r w:rsidRPr="000F06FE">
        <w:rPr>
          <w:rFonts w:ascii="Verdana" w:eastAsia="Times New Roman" w:hAnsi="Verdana" w:cs="Times New Roman"/>
          <w:b/>
          <w:bCs/>
          <w:color w:val="000000"/>
          <w:sz w:val="17"/>
          <w:szCs w:val="17"/>
          <w:lang w:eastAsia="bg-BG"/>
        </w:rPr>
        <w:t xml:space="preserve"> програмни продукти:</w:t>
      </w:r>
    </w:p>
    <w:p w:rsidR="000F06FE" w:rsidRPr="000F06FE" w:rsidRDefault="000F06FE" w:rsidP="000F06FE">
      <w:pPr>
        <w:numPr>
          <w:ilvl w:val="0"/>
          <w:numId w:val="9"/>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Windows Server 2003 с лиценз от министерството на правосъдието</w:t>
      </w:r>
    </w:p>
    <w:p w:rsidR="000F06FE" w:rsidRPr="000F06FE" w:rsidRDefault="000F06FE" w:rsidP="000F06FE">
      <w:pPr>
        <w:numPr>
          <w:ilvl w:val="0"/>
          <w:numId w:val="9"/>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Windows XP с лиценз от министерството на правосъдието</w:t>
      </w:r>
    </w:p>
    <w:p w:rsidR="000F06FE" w:rsidRPr="000F06FE" w:rsidRDefault="000F06FE" w:rsidP="000F06FE">
      <w:pPr>
        <w:numPr>
          <w:ilvl w:val="0"/>
          <w:numId w:val="9"/>
        </w:numPr>
        <w:spacing w:before="100" w:beforeAutospacing="1" w:after="100" w:afterAutospacing="1"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Продуктите на MS Office 2003 с лиценз от министерството на правосъдието</w:t>
      </w:r>
    </w:p>
    <w:p w:rsidR="000F06FE" w:rsidRPr="000F06FE" w:rsidRDefault="000F06FE" w:rsidP="000F06FE">
      <w:pPr>
        <w:numPr>
          <w:ilvl w:val="0"/>
          <w:numId w:val="9"/>
        </w:numPr>
        <w:spacing w:before="100" w:beforeAutospacing="1" w:after="100" w:afterAutospacing="1" w:line="240" w:lineRule="auto"/>
        <w:rPr>
          <w:rFonts w:ascii="Verdana" w:eastAsia="Times New Roman" w:hAnsi="Verdana" w:cs="Times New Roman"/>
          <w:color w:val="575751"/>
          <w:sz w:val="17"/>
          <w:szCs w:val="17"/>
          <w:lang w:eastAsia="bg-BG"/>
        </w:rPr>
      </w:pPr>
      <w:proofErr w:type="spellStart"/>
      <w:r w:rsidRPr="000F06FE">
        <w:rPr>
          <w:rFonts w:ascii="Verdana" w:eastAsia="Times New Roman" w:hAnsi="Verdana" w:cs="Times New Roman"/>
          <w:color w:val="575751"/>
          <w:sz w:val="17"/>
          <w:szCs w:val="17"/>
          <w:lang w:eastAsia="bg-BG"/>
        </w:rPr>
        <w:t>Апис</w:t>
      </w:r>
      <w:proofErr w:type="spellEnd"/>
    </w:p>
    <w:p w:rsidR="000F06FE" w:rsidRPr="000F06FE" w:rsidRDefault="000F06FE" w:rsidP="000F06FE">
      <w:pPr>
        <w:numPr>
          <w:ilvl w:val="0"/>
          <w:numId w:val="9"/>
        </w:numPr>
        <w:spacing w:before="100" w:beforeAutospacing="1" w:after="100" w:afterAutospacing="1" w:line="240" w:lineRule="auto"/>
        <w:rPr>
          <w:rFonts w:ascii="Verdana" w:eastAsia="Times New Roman" w:hAnsi="Verdana" w:cs="Times New Roman"/>
          <w:color w:val="575751"/>
          <w:sz w:val="17"/>
          <w:szCs w:val="17"/>
          <w:lang w:eastAsia="bg-BG"/>
        </w:rPr>
      </w:pPr>
      <w:proofErr w:type="spellStart"/>
      <w:r w:rsidRPr="000F06FE">
        <w:rPr>
          <w:rFonts w:ascii="Verdana" w:eastAsia="Times New Roman" w:hAnsi="Verdana" w:cs="Times New Roman"/>
          <w:color w:val="575751"/>
          <w:sz w:val="17"/>
          <w:szCs w:val="17"/>
          <w:lang w:eastAsia="bg-BG"/>
        </w:rPr>
        <w:t>Ciela</w:t>
      </w:r>
      <w:proofErr w:type="spellEnd"/>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Административен съд Търговище работи със следните специализирани програмни продукти:</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0F06FE">
        <w:rPr>
          <w:rFonts w:ascii="Verdana" w:eastAsia="Times New Roman" w:hAnsi="Verdana" w:cs="Times New Roman"/>
          <w:color w:val="575751"/>
          <w:sz w:val="17"/>
          <w:szCs w:val="17"/>
          <w:lang w:eastAsia="bg-BG"/>
        </w:rPr>
        <w:t>гр.Варна</w:t>
      </w:r>
      <w:proofErr w:type="spellEnd"/>
      <w:r w:rsidRPr="000F06FE">
        <w:rPr>
          <w:rFonts w:ascii="Verdana" w:eastAsia="Times New Roman" w:hAnsi="Verdana" w:cs="Times New Roman"/>
          <w:color w:val="575751"/>
          <w:sz w:val="17"/>
          <w:szCs w:val="17"/>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0F06FE">
        <w:rPr>
          <w:rFonts w:ascii="Verdana" w:eastAsia="Times New Roman" w:hAnsi="Verdana" w:cs="Times New Roman"/>
          <w:color w:val="575751"/>
          <w:sz w:val="17"/>
          <w:szCs w:val="17"/>
          <w:lang w:eastAsia="bg-BG"/>
        </w:rPr>
        <w:br/>
        <w:t>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 от „Информационно обслужване” АД – клон Търговище.</w:t>
      </w:r>
      <w:r w:rsidRPr="000F06FE">
        <w:rPr>
          <w:rFonts w:ascii="Verdana" w:eastAsia="Times New Roman" w:hAnsi="Verdana" w:cs="Times New Roman"/>
          <w:color w:val="575751"/>
          <w:sz w:val="17"/>
          <w:szCs w:val="17"/>
          <w:lang w:eastAsia="bg-BG"/>
        </w:rPr>
        <w:br/>
        <w:t>Счетоводна програма “Бизнес навигатор” и “Бизнес навигатор-заплати”. </w:t>
      </w:r>
      <w:r w:rsidRPr="000F06FE">
        <w:rPr>
          <w:rFonts w:ascii="Verdana" w:eastAsia="Times New Roman" w:hAnsi="Verdana" w:cs="Times New Roman"/>
          <w:color w:val="575751"/>
          <w:sz w:val="17"/>
          <w:szCs w:val="17"/>
          <w:lang w:eastAsia="bg-BG"/>
        </w:rPr>
        <w:br/>
        <w:t>Софтуерният продукт за случайно разпределение на делата по състави е “</w:t>
      </w:r>
      <w:proofErr w:type="spellStart"/>
      <w:r w:rsidRPr="000F06FE">
        <w:rPr>
          <w:rFonts w:ascii="Verdana" w:eastAsia="Times New Roman" w:hAnsi="Verdana" w:cs="Times New Roman"/>
          <w:color w:val="575751"/>
          <w:sz w:val="17"/>
          <w:szCs w:val="17"/>
          <w:lang w:eastAsia="bg-BG"/>
        </w:rPr>
        <w:t>LawChoice</w:t>
      </w:r>
      <w:proofErr w:type="spellEnd"/>
      <w:r w:rsidRPr="000F06FE">
        <w:rPr>
          <w:rFonts w:ascii="Verdana" w:eastAsia="Times New Roman" w:hAnsi="Verdana" w:cs="Times New Roman"/>
          <w:color w:val="575751"/>
          <w:sz w:val="17"/>
          <w:szCs w:val="17"/>
          <w:lang w:eastAsia="bg-BG"/>
        </w:rPr>
        <w:t>” – 3.2, разработен в Администрацията на ВСС.</w:t>
      </w:r>
      <w:r w:rsidRPr="000F06FE">
        <w:rPr>
          <w:rFonts w:ascii="Verdana" w:eastAsia="Times New Roman" w:hAnsi="Verdana" w:cs="Times New Roman"/>
          <w:color w:val="575751"/>
          <w:sz w:val="17"/>
          <w:szCs w:val="17"/>
          <w:lang w:eastAsia="bg-BG"/>
        </w:rPr>
        <w:br/>
        <w:t>    През отчетния период бе създадена e Интернет страница на съда – </w:t>
      </w:r>
      <w:r w:rsidRPr="000F06FE">
        <w:rPr>
          <w:rFonts w:ascii="Verdana" w:eastAsia="Times New Roman" w:hAnsi="Verdana" w:cs="Times New Roman"/>
          <w:b/>
          <w:bCs/>
          <w:color w:val="575751"/>
          <w:sz w:val="17"/>
          <w:szCs w:val="17"/>
          <w:lang w:eastAsia="bg-BG"/>
        </w:rPr>
        <w:t>http://www.admcourt-trg.org</w:t>
      </w:r>
      <w:r w:rsidRPr="000F06FE">
        <w:rPr>
          <w:rFonts w:ascii="Verdana" w:eastAsia="Times New Roman" w:hAnsi="Verdana" w:cs="Times New Roman"/>
          <w:color w:val="575751"/>
          <w:sz w:val="17"/>
          <w:szCs w:val="17"/>
          <w:lang w:eastAsia="bg-BG"/>
        </w:rPr>
        <w:t>, съдържаща информация за контакти със съда, насрочените дела, движение на обществено значими дела и др. Интернет страницата предоставя информация за съдебните актове на Административен съд Търговище публикувани незабавно след отразяването им в срочната книга на съда в тяхната цялост при спазване ЗЗЛ и ЗЗКИ.</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Проблемите в техническото оборудване са свързани с липсата на телефонна централа.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302" style="width:453.6pt;height:1.5pt" o:hralign="center" o:hrstd="t" o:hr="t" fillcolor="#a0a0a0" stroked="f"/>
        </w:pic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b/>
          <w:bCs/>
          <w:color w:val="000000"/>
          <w:sz w:val="17"/>
          <w:szCs w:val="17"/>
          <w:lang w:eastAsia="bg-BG"/>
        </w:rPr>
        <w:br/>
        <w:t>    ВЗЕТИ МЕРКИ ПО СЪЩЕСТВЕНИТЕ ПОКАЗАТЕЛИ. ПРОБЛЕМИ. ПРЕДЛОЖЕНИЯ ЗА НЕОБХОДИМИ ЗАКОНОДАТЕЛНИ ПРОМЕНИ.</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Взети мерки по съществените показатели</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АС - Търговище с оглед броя на постъпленията на дела е кадрово обезпечен, натовареността не изисква увеличение на щата. С трансформирането на младши съдийската бройка в съдийска ще има възможност за сформирането на два касационни състава, тъй като през отчетния период се е наложило Председателя на ВАС да командирова съдия за разглеждането на КНАХД по които съдът не е могъл да сформира състав. Такива са случаите при които делото е било върнато на Районните съдилища и при последващото обжалване на съдебния акт обективно от пет магистрата, трима са се произнесли по същество и не могат да вземат участие при новото разглеждане на делото.</w:t>
      </w:r>
      <w:r w:rsidRPr="000F06FE">
        <w:rPr>
          <w:rFonts w:ascii="Verdana" w:eastAsia="Times New Roman" w:hAnsi="Verdana" w:cs="Times New Roman"/>
          <w:color w:val="575751"/>
          <w:sz w:val="17"/>
          <w:szCs w:val="17"/>
          <w:lang w:eastAsia="bg-BG"/>
        </w:rPr>
        <w:br/>
        <w:t>    През отчетния период не са взети мерки за поощряване или налагане на наказания спрямо магистратите в съда.</w:t>
      </w:r>
      <w:r w:rsidRPr="000F06FE">
        <w:rPr>
          <w:rFonts w:ascii="Verdana" w:eastAsia="Times New Roman" w:hAnsi="Verdana" w:cs="Times New Roman"/>
          <w:color w:val="575751"/>
          <w:sz w:val="17"/>
          <w:szCs w:val="17"/>
          <w:lang w:eastAsia="bg-BG"/>
        </w:rPr>
        <w:br/>
        <w:t xml:space="preserve">Въведени са от страна на административния ръководител – председател на АС Търговище изготвянето на ежемесечни справки за </w:t>
      </w:r>
      <w:proofErr w:type="spellStart"/>
      <w:r w:rsidRPr="000F06FE">
        <w:rPr>
          <w:rFonts w:ascii="Verdana" w:eastAsia="Times New Roman" w:hAnsi="Verdana" w:cs="Times New Roman"/>
          <w:color w:val="575751"/>
          <w:sz w:val="17"/>
          <w:szCs w:val="17"/>
          <w:lang w:eastAsia="bg-BG"/>
        </w:rPr>
        <w:t>неизготвените</w:t>
      </w:r>
      <w:proofErr w:type="spellEnd"/>
      <w:r w:rsidRPr="000F06FE">
        <w:rPr>
          <w:rFonts w:ascii="Verdana" w:eastAsia="Times New Roman" w:hAnsi="Verdana" w:cs="Times New Roman"/>
          <w:color w:val="575751"/>
          <w:sz w:val="17"/>
          <w:szCs w:val="17"/>
          <w:lang w:eastAsia="bg-BG"/>
        </w:rPr>
        <w:t xml:space="preserve"> съдебни актове в срок, както и ежемесечни </w:t>
      </w:r>
      <w:r w:rsidRPr="000F06FE">
        <w:rPr>
          <w:rFonts w:ascii="Verdana" w:eastAsia="Times New Roman" w:hAnsi="Verdana" w:cs="Times New Roman"/>
          <w:color w:val="575751"/>
          <w:sz w:val="17"/>
          <w:szCs w:val="17"/>
          <w:lang w:eastAsia="bg-BG"/>
        </w:rPr>
        <w:lastRenderedPageBreak/>
        <w:t>справки за брой заседания по всяко конкретно дело за всеки състав и причините за отсрочване в ЗЗ или отлагане на делото в ОСЗ.</w:t>
      </w:r>
      <w:r w:rsidRPr="000F06FE">
        <w:rPr>
          <w:rFonts w:ascii="Verdana" w:eastAsia="Times New Roman" w:hAnsi="Verdana" w:cs="Times New Roman"/>
          <w:color w:val="575751"/>
          <w:sz w:val="17"/>
          <w:szCs w:val="17"/>
          <w:lang w:eastAsia="bg-BG"/>
        </w:rPr>
        <w:br/>
        <w:t xml:space="preserve">    С промяната на изискванията на ВСС по отношение кое дело се счита за свършено – след отразяване на съдебния акт в срочната книга на съда, а не след даване ход по същество и изготвен съдебен акт в месечен срок след заседанието, магистратите са проявили чувство за критичност спрямо работата си, </w:t>
      </w:r>
      <w:proofErr w:type="spellStart"/>
      <w:r w:rsidRPr="000F06FE">
        <w:rPr>
          <w:rFonts w:ascii="Verdana" w:eastAsia="Times New Roman" w:hAnsi="Verdana" w:cs="Times New Roman"/>
          <w:color w:val="575751"/>
          <w:sz w:val="17"/>
          <w:szCs w:val="17"/>
          <w:lang w:eastAsia="bg-BG"/>
        </w:rPr>
        <w:t>срочността</w:t>
      </w:r>
      <w:proofErr w:type="spellEnd"/>
      <w:r w:rsidRPr="000F06FE">
        <w:rPr>
          <w:rFonts w:ascii="Verdana" w:eastAsia="Times New Roman" w:hAnsi="Verdana" w:cs="Times New Roman"/>
          <w:color w:val="575751"/>
          <w:sz w:val="17"/>
          <w:szCs w:val="17"/>
          <w:lang w:eastAsia="bg-BG"/>
        </w:rPr>
        <w:t xml:space="preserve"> на разглеждане на делото и изготвянето на съдебния акт. В края на отчетния период стриктно всеки един от тях се е съобразявал с тази промяна.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575751"/>
          <w:sz w:val="17"/>
          <w:szCs w:val="17"/>
          <w:lang w:eastAsia="bg-BG"/>
        </w:rPr>
        <w:t>    </w:t>
      </w:r>
      <w:r w:rsidRPr="000F06FE">
        <w:rPr>
          <w:rFonts w:ascii="Verdana" w:eastAsia="Times New Roman" w:hAnsi="Verdana" w:cs="Times New Roman"/>
          <w:b/>
          <w:bCs/>
          <w:color w:val="000000"/>
          <w:sz w:val="17"/>
          <w:szCs w:val="17"/>
          <w:lang w:eastAsia="bg-BG"/>
        </w:rPr>
        <w:t>Проблеми</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 Магистратите работещи в АС - Търговище са на становище, че с даване ход по същество на делото същото следва да се счита за приключило, защото тава слага край на всички процесуални действия и след които може да имаме изготвен съдебен акт в месечния срок или </w:t>
      </w:r>
      <w:proofErr w:type="spellStart"/>
      <w:r w:rsidRPr="000F06FE">
        <w:rPr>
          <w:rFonts w:ascii="Verdana" w:eastAsia="Times New Roman" w:hAnsi="Verdana" w:cs="Times New Roman"/>
          <w:color w:val="575751"/>
          <w:sz w:val="17"/>
          <w:szCs w:val="17"/>
          <w:lang w:eastAsia="bg-BG"/>
        </w:rPr>
        <w:t>неизготвен</w:t>
      </w:r>
      <w:proofErr w:type="spellEnd"/>
      <w:r w:rsidRPr="000F06FE">
        <w:rPr>
          <w:rFonts w:ascii="Verdana" w:eastAsia="Times New Roman" w:hAnsi="Verdana" w:cs="Times New Roman"/>
          <w:color w:val="575751"/>
          <w:sz w:val="17"/>
          <w:szCs w:val="17"/>
          <w:lang w:eastAsia="bg-BG"/>
        </w:rPr>
        <w:t xml:space="preserve"> такъв в този срок. С въведената промяна, част от делата са просрочени с 3 дни или седмица, защото съдиите са насрочили делото в двумесечния срок, провели са съдебно заседание и на практика се е наложило изготвянето на съдебния акт да стане в много по-малък срок от месечния.</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 Следва да се отчете, че при съдебни актове – </w:t>
      </w:r>
      <w:proofErr w:type="spellStart"/>
      <w:r w:rsidRPr="000F06FE">
        <w:rPr>
          <w:rFonts w:ascii="Verdana" w:eastAsia="Times New Roman" w:hAnsi="Verdana" w:cs="Times New Roman"/>
          <w:color w:val="575751"/>
          <w:sz w:val="17"/>
          <w:szCs w:val="17"/>
          <w:lang w:eastAsia="bg-BG"/>
        </w:rPr>
        <w:t>прекратителни</w:t>
      </w:r>
      <w:proofErr w:type="spellEnd"/>
      <w:r w:rsidRPr="000F06FE">
        <w:rPr>
          <w:rFonts w:ascii="Verdana" w:eastAsia="Times New Roman" w:hAnsi="Verdana" w:cs="Times New Roman"/>
          <w:color w:val="575751"/>
          <w:sz w:val="17"/>
          <w:szCs w:val="17"/>
          <w:lang w:eastAsia="bg-BG"/>
        </w:rPr>
        <w:t xml:space="preserve"> определения, обжалването им до касационната инстанция ВАС и връщането на делото за продължаване на съдопроизводствените действия на съдията, на практика автоматично делото е просрочено, защото обективно администрирането на делото, произнасянето на ВАС и предприетите последващи действия на съдията за насрочване в открито заседание и произнасяне със съдебен акт са винаги извън тримесечния срок.</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 На следващо място, видно от изводите в предни раздели на отчета е, че немалка част от делата са били спрени до приключването на друго производство в същия съд, имащо значение за изхода на делото. Това винаги води до излизане от рамките на тримесечния срок.</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 Ясни критерии следва да има и когато един съдия е бил в невъзможност да спази тримесечния срок поради независещи от него причини пример за това е продължително отсъствие поради болест, преразпределението на делото на друг съдия и отчитането като краен резултат – просрочие на делото за последния съдия – докладчик.</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 Непосочени по-горе причини за отлагане на делата, а на практика най-често срещаните са законовото задължение визирано в АПК, че срока започва да тече от деня на постъпване на жалбата в съда, като значителен брой са постъпилите нередовни жалби на които се дават многократни указания от страна на съда. Делото е образувано на практика по нередовна жалба. Постъпилите жалби не чрез административния орган, а директно подадени до съда, които отново изискват указания за размяна на жалбата, придружаващите я писмени доказателства и изискване на административната преписка. Масова практика е липсата на приложение на списък на страните в производството от страна на административните органи и в немалка част от делата се установява, че изобщо не са взели участие в административното производство това са съпрузи, съсобственици на имот по дела с предмет ЗУТ. Некоректно посочени адреси от страна на административния орган на страните при които съдът допълнително полага усилия, за да установи точния адрес на </w:t>
      </w:r>
      <w:proofErr w:type="spellStart"/>
      <w:r w:rsidRPr="000F06FE">
        <w:rPr>
          <w:rFonts w:ascii="Verdana" w:eastAsia="Times New Roman" w:hAnsi="Verdana" w:cs="Times New Roman"/>
          <w:color w:val="575751"/>
          <w:sz w:val="17"/>
          <w:szCs w:val="17"/>
          <w:lang w:eastAsia="bg-BG"/>
        </w:rPr>
        <w:t>лицата,които</w:t>
      </w:r>
      <w:proofErr w:type="spellEnd"/>
      <w:r w:rsidRPr="000F06FE">
        <w:rPr>
          <w:rFonts w:ascii="Verdana" w:eastAsia="Times New Roman" w:hAnsi="Verdana" w:cs="Times New Roman"/>
          <w:color w:val="575751"/>
          <w:sz w:val="17"/>
          <w:szCs w:val="17"/>
          <w:lang w:eastAsia="bg-BG"/>
        </w:rPr>
        <w:t xml:space="preserve"> следва да се призоват.</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 Следва да се прецизират справките, изготвяни при атестиране на съдиите, като освен критерия свършени дела до 3 месеца и над 3 месеца, качеството на съдебния акт да се отчита не само по критерия отменен акт, а и на причините, поради които е отменен /отмяната може да се дължи на противоречива съдебна практика/.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 В правомощията на ВСС е да промени софтуерния продукт за случайно разпределение на делата, като се въведат единни критерии за всички административни съдилища – вид на дело, сложност, отчитане на натовареността на съдиите според общия брой дела.</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xml:space="preserve">  • При делата КНАХД са констатирани проблеми свързани с неоправдано дълга </w:t>
      </w:r>
      <w:proofErr w:type="spellStart"/>
      <w:r w:rsidRPr="000F06FE">
        <w:rPr>
          <w:rFonts w:ascii="Verdana" w:eastAsia="Times New Roman" w:hAnsi="Verdana" w:cs="Times New Roman"/>
          <w:color w:val="575751"/>
          <w:sz w:val="17"/>
          <w:szCs w:val="17"/>
          <w:lang w:eastAsia="bg-BG"/>
        </w:rPr>
        <w:t>продължителнсот</w:t>
      </w:r>
      <w:proofErr w:type="spellEnd"/>
      <w:r w:rsidRPr="000F06FE">
        <w:rPr>
          <w:rFonts w:ascii="Verdana" w:eastAsia="Times New Roman" w:hAnsi="Verdana" w:cs="Times New Roman"/>
          <w:color w:val="575751"/>
          <w:sz w:val="17"/>
          <w:szCs w:val="17"/>
          <w:lang w:eastAsia="bg-BG"/>
        </w:rPr>
        <w:t>. Съгласно чл.3, ал.2 ЗАНН ако до влизане в сила на ИП последват различни нормативни разпоредби, прилага се онази от тях, която е по – благоприятна за нарушителя. Обичайно поведение е след обнародване в ДВ на изменение на закон /ЗДвП, ЗДДС/ в сила след определен период от време, да се шиканира процеса до момента в който влезе в сила изменението на нормативния акт, за да бъде приложен от касационната инстанция като по – благоприятен за нарушителя.</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303" style="width:453.6pt;height:1.5pt" o:hralign="center" o:hrstd="t" o:hr="t" fillcolor="#a0a0a0" stroked="f"/>
        </w:pic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t>    </w:t>
      </w:r>
      <w:r w:rsidRPr="000F06FE">
        <w:rPr>
          <w:rFonts w:ascii="Verdana" w:eastAsia="Times New Roman" w:hAnsi="Verdana" w:cs="Times New Roman"/>
          <w:b/>
          <w:bCs/>
          <w:color w:val="000000"/>
          <w:sz w:val="17"/>
          <w:szCs w:val="17"/>
          <w:lang w:eastAsia="bg-BG"/>
        </w:rPr>
        <w:t>Необходими законодателни промени</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Като такива отчитам липсата на санкциите по чл.65 ГПК /отм./, защото 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lastRenderedPageBreak/>
        <w:t>    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 За частните жалби липсва нормативно определена държавна такса.</w:t>
      </w:r>
      <w:r w:rsidRPr="000F06FE">
        <w:rPr>
          <w:rFonts w:ascii="Verdana" w:eastAsia="Times New Roman" w:hAnsi="Verdana" w:cs="Times New Roman"/>
          <w:color w:val="575751"/>
          <w:sz w:val="17"/>
          <w:szCs w:val="17"/>
          <w:lang w:eastAsia="bg-BG"/>
        </w:rPr>
        <w:br/>
        <w:t>    В чл.72 от ЗАНН съответния Окръжен съд да бъде заменен от съответния Административен съд.</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Взаимодействие с инспектората към ВСС</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През отчетния период не са били извършени проверки от инспектората към ВСС. Няма образувани дисциплинарни производства срещу магистрати работещи в АС – Търговище.</w:t>
      </w:r>
      <w:r w:rsidRPr="000F06FE">
        <w:rPr>
          <w:rFonts w:ascii="Verdana" w:eastAsia="Times New Roman" w:hAnsi="Verdana" w:cs="Times New Roman"/>
          <w:color w:val="575751"/>
          <w:sz w:val="17"/>
          <w:szCs w:val="17"/>
          <w:lang w:eastAsia="bg-BG"/>
        </w:rPr>
        <w:br/>
        <w:t xml:space="preserve">В тематичните и планови проверки, следва да се прецизират изпратените дела по </w:t>
      </w:r>
      <w:proofErr w:type="spellStart"/>
      <w:r w:rsidRPr="000F06FE">
        <w:rPr>
          <w:rFonts w:ascii="Verdana" w:eastAsia="Times New Roman" w:hAnsi="Verdana" w:cs="Times New Roman"/>
          <w:color w:val="575751"/>
          <w:sz w:val="17"/>
          <w:szCs w:val="17"/>
          <w:lang w:eastAsia="bg-BG"/>
        </w:rPr>
        <w:t>посъдност</w:t>
      </w:r>
      <w:proofErr w:type="spellEnd"/>
      <w:r w:rsidRPr="000F06FE">
        <w:rPr>
          <w:rFonts w:ascii="Verdana" w:eastAsia="Times New Roman" w:hAnsi="Verdana" w:cs="Times New Roman"/>
          <w:color w:val="575751"/>
          <w:sz w:val="17"/>
          <w:szCs w:val="17"/>
          <w:lang w:eastAsia="bg-BG"/>
        </w:rPr>
        <w:t xml:space="preserve"> на друг съд, защото са налице случаи при които отдавна просрочени дела от общите съдилища се изпращат по подсъдност на Административните съдилища, а на практика липсва действие или бездействие причинено от административен акт.</w:t>
      </w:r>
      <w:r w:rsidRPr="000F06FE">
        <w:rPr>
          <w:rFonts w:ascii="Verdana" w:eastAsia="Times New Roman" w:hAnsi="Verdana" w:cs="Times New Roman"/>
          <w:color w:val="575751"/>
          <w:sz w:val="17"/>
          <w:szCs w:val="17"/>
          <w:lang w:eastAsia="bg-BG"/>
        </w:rPr>
        <w:br/>
        <w:t xml:space="preserve">    Повдигнатите препирни за подсъдност “санират” първоначалната </w:t>
      </w:r>
      <w:proofErr w:type="spellStart"/>
      <w:r w:rsidRPr="000F06FE">
        <w:rPr>
          <w:rFonts w:ascii="Verdana" w:eastAsia="Times New Roman" w:hAnsi="Verdana" w:cs="Times New Roman"/>
          <w:color w:val="575751"/>
          <w:sz w:val="17"/>
          <w:szCs w:val="17"/>
          <w:lang w:eastAsia="bg-BG"/>
        </w:rPr>
        <w:t>просроченост</w:t>
      </w:r>
      <w:proofErr w:type="spellEnd"/>
      <w:r w:rsidRPr="000F06FE">
        <w:rPr>
          <w:rFonts w:ascii="Verdana" w:eastAsia="Times New Roman" w:hAnsi="Verdana" w:cs="Times New Roman"/>
          <w:color w:val="575751"/>
          <w:sz w:val="17"/>
          <w:szCs w:val="17"/>
          <w:lang w:eastAsia="bg-BG"/>
        </w:rPr>
        <w:t xml:space="preserve"> на делото. При евентуалното разглеждане от административен съд, </w:t>
      </w:r>
      <w:proofErr w:type="spellStart"/>
      <w:r w:rsidRPr="000F06FE">
        <w:rPr>
          <w:rFonts w:ascii="Verdana" w:eastAsia="Times New Roman" w:hAnsi="Verdana" w:cs="Times New Roman"/>
          <w:color w:val="575751"/>
          <w:sz w:val="17"/>
          <w:szCs w:val="17"/>
          <w:lang w:eastAsia="bg-BG"/>
        </w:rPr>
        <w:t>срочността</w:t>
      </w:r>
      <w:proofErr w:type="spellEnd"/>
      <w:r w:rsidRPr="000F06FE">
        <w:rPr>
          <w:rFonts w:ascii="Verdana" w:eastAsia="Times New Roman" w:hAnsi="Verdana" w:cs="Times New Roman"/>
          <w:color w:val="575751"/>
          <w:sz w:val="17"/>
          <w:szCs w:val="17"/>
          <w:lang w:eastAsia="bg-BG"/>
        </w:rPr>
        <w:t xml:space="preserve"> на делото /винаги извън срок/ пада на конкретния съдия - докладчик в административен съд.</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304"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000000"/>
          <w:sz w:val="17"/>
          <w:szCs w:val="17"/>
          <w:lang w:eastAsia="bg-BG"/>
        </w:rPr>
        <w:t>    ИЗВОДИ, като основание за по-нататъшната тълкувателна дейност на ВАС</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Работещите съдии в АС-Търговище са провели през отчетния период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Противоречива съдебна практика в различните административни съдилища е събирането на държавна такса по КНАХД, при условие, че такава не се дължи пред въззивната инстанция. Противоречива практика имат отделните състави в АС - Търговище с оглед присъждането на разноски по този вид дела. </w:t>
      </w:r>
      <w:r w:rsidRPr="000F06FE">
        <w:rPr>
          <w:rFonts w:ascii="Verdana" w:eastAsia="Times New Roman" w:hAnsi="Verdana" w:cs="Times New Roman"/>
          <w:color w:val="575751"/>
          <w:sz w:val="17"/>
          <w:szCs w:val="17"/>
          <w:lang w:eastAsia="bg-BG"/>
        </w:rPr>
        <w:br/>
        <w:t>     Съгласно чл.63 ЗАНН решението на въззивния съд подлежи на касационно обжалване пред административните съдилища по реда на глава ХІІ АПК. Използването на тази терминология от законодателя ясно очертава предмета на касационното оспорване, а той е решението на въззивния съд с правомощията визирани в чл.221 АПК. За неуредените въпроси се прилагат разпоредбите на първоинстанционното производство - чл.228 АПК и от тук прилагането на чл.143 според част от съставите не намира основание, защото касае присъждането на такива по първоинстанционни производства осъществявани от административните съдилища . След като въззивния съд не присъжда разноски, още по-малко има основание в производството пред касационна инстанция те да се дължат - предмет на проверка е именно въззивното решение. Това, че производствата се разглеждат по реда на АПК не е основание за разширително тълкуване и приложение на субсидиарната норма на чл.228 АПК препращаща към чл.143 АПК, не случайно разпоредбите на чл.143 АПК упоменава ”обжалвания административен акт или отказа”.</w:t>
      </w:r>
      <w:r w:rsidRPr="000F06FE">
        <w:rPr>
          <w:rFonts w:ascii="Verdana" w:eastAsia="Times New Roman" w:hAnsi="Verdana" w:cs="Times New Roman"/>
          <w:color w:val="575751"/>
          <w:sz w:val="17"/>
          <w:szCs w:val="17"/>
          <w:lang w:eastAsia="bg-BG"/>
        </w:rPr>
        <w:br/>
        <w:t>     В края на отчетния период няма постигнато единно становище дължи ли се присъждане на разноски по КНАХД направени пред касационната инстанция. </w:t>
      </w:r>
      <w:r w:rsidRPr="000F06FE">
        <w:rPr>
          <w:rFonts w:ascii="Verdana" w:eastAsia="Times New Roman" w:hAnsi="Verdana" w:cs="Times New Roman"/>
          <w:color w:val="575751"/>
          <w:sz w:val="17"/>
          <w:szCs w:val="17"/>
          <w:lang w:eastAsia="bg-BG"/>
        </w:rPr>
        <w:br/>
        <w:t>    По отношение промените в ЗДДС на проведено общо събрание, съдиите са постигнали единодушие в практиката си по тълкуването и приложението на §18 ПЗР от ЗДДС.</w:t>
      </w:r>
      <w:r w:rsidRPr="000F06FE">
        <w:rPr>
          <w:rFonts w:ascii="Verdana" w:eastAsia="Times New Roman" w:hAnsi="Verdana" w:cs="Times New Roman"/>
          <w:color w:val="575751"/>
          <w:sz w:val="17"/>
          <w:szCs w:val="17"/>
          <w:lang w:eastAsia="bg-BG"/>
        </w:rPr>
        <w:br/>
        <w:t xml:space="preserve">    По отношение на първоинстанционните дела, разгледани в АС – Търговище през отчетния период е констатирана противоречива практика на ВАС по отношение Наредба №2 от 15.03.2002г. на Министъра на транспорта и съобщенията. В част от актовете произнесени от ВАС, а именно: Определение №893 от 26.01.2007г. по </w:t>
      </w:r>
      <w:proofErr w:type="spellStart"/>
      <w:r w:rsidRPr="000F06FE">
        <w:rPr>
          <w:rFonts w:ascii="Verdana" w:eastAsia="Times New Roman" w:hAnsi="Verdana" w:cs="Times New Roman"/>
          <w:color w:val="575751"/>
          <w:sz w:val="17"/>
          <w:szCs w:val="17"/>
          <w:lang w:eastAsia="bg-BG"/>
        </w:rPr>
        <w:t>Адм.Д</w:t>
      </w:r>
      <w:proofErr w:type="spellEnd"/>
      <w:r w:rsidRPr="000F06FE">
        <w:rPr>
          <w:rFonts w:ascii="Verdana" w:eastAsia="Times New Roman" w:hAnsi="Verdana" w:cs="Times New Roman"/>
          <w:color w:val="575751"/>
          <w:sz w:val="17"/>
          <w:szCs w:val="17"/>
          <w:lang w:eastAsia="bg-BG"/>
        </w:rPr>
        <w:t xml:space="preserve">. №524/2007г. ІV </w:t>
      </w:r>
      <w:proofErr w:type="spellStart"/>
      <w:r w:rsidRPr="000F06FE">
        <w:rPr>
          <w:rFonts w:ascii="Verdana" w:eastAsia="Times New Roman" w:hAnsi="Verdana" w:cs="Times New Roman"/>
          <w:color w:val="575751"/>
          <w:sz w:val="17"/>
          <w:szCs w:val="17"/>
          <w:lang w:eastAsia="bg-BG"/>
        </w:rPr>
        <w:t>отд</w:t>
      </w:r>
      <w:proofErr w:type="spellEnd"/>
      <w:r w:rsidRPr="000F06FE">
        <w:rPr>
          <w:rFonts w:ascii="Verdana" w:eastAsia="Times New Roman" w:hAnsi="Verdana" w:cs="Times New Roman"/>
          <w:color w:val="575751"/>
          <w:sz w:val="17"/>
          <w:szCs w:val="17"/>
          <w:lang w:eastAsia="bg-BG"/>
        </w:rPr>
        <w:t xml:space="preserve">., Определение №11923 от 29.11.2006г. на ВАС по </w:t>
      </w:r>
      <w:proofErr w:type="spellStart"/>
      <w:r w:rsidRPr="000F06FE">
        <w:rPr>
          <w:rFonts w:ascii="Verdana" w:eastAsia="Times New Roman" w:hAnsi="Verdana" w:cs="Times New Roman"/>
          <w:color w:val="575751"/>
          <w:sz w:val="17"/>
          <w:szCs w:val="17"/>
          <w:lang w:eastAsia="bg-BG"/>
        </w:rPr>
        <w:t>Адм.Д</w:t>
      </w:r>
      <w:proofErr w:type="spellEnd"/>
      <w:r w:rsidRPr="000F06FE">
        <w:rPr>
          <w:rFonts w:ascii="Verdana" w:eastAsia="Times New Roman" w:hAnsi="Verdana" w:cs="Times New Roman"/>
          <w:color w:val="575751"/>
          <w:sz w:val="17"/>
          <w:szCs w:val="17"/>
          <w:lang w:eastAsia="bg-BG"/>
        </w:rPr>
        <w:t xml:space="preserve">. №10975/2006г. , ІV </w:t>
      </w:r>
      <w:proofErr w:type="spellStart"/>
      <w:r w:rsidRPr="000F06FE">
        <w:rPr>
          <w:rFonts w:ascii="Verdana" w:eastAsia="Times New Roman" w:hAnsi="Verdana" w:cs="Times New Roman"/>
          <w:color w:val="575751"/>
          <w:sz w:val="17"/>
          <w:szCs w:val="17"/>
          <w:lang w:eastAsia="bg-BG"/>
        </w:rPr>
        <w:t>отд</w:t>
      </w:r>
      <w:proofErr w:type="spellEnd"/>
      <w:r w:rsidRPr="000F06FE">
        <w:rPr>
          <w:rFonts w:ascii="Verdana" w:eastAsia="Times New Roman" w:hAnsi="Verdana" w:cs="Times New Roman"/>
          <w:color w:val="575751"/>
          <w:sz w:val="17"/>
          <w:szCs w:val="17"/>
          <w:lang w:eastAsia="bg-BG"/>
        </w:rPr>
        <w:t>. и др. е застъпено становище, че правомощията на общинския съвет да вземе решение за възлагане на превозите, да проведе конкурс и да определи с решение състава на комисията са уредени в чл. 17, ал. 3 и 4 и 5 от Наредба № 2. Самото възлагане на обществени автобусни превози е сложен фактически състав, уреден в наредбата, който съдържа в себе си административни и граждански правоотношения. В него участват два органа - общинският съвет и кметът на общината със строго регламентирани и разграничени функции. В административната фаза се вземат решения за възлагане на превозите чрез конкурс, провеждането му и определяне на спечелил го участник. Всяко едно от тях се инкорпорира в съответния акт, който съставлява волеизявление на издалия го орган - общински съвет или кмет на общината. Свързано е със спазване на законоустановена процедура и води до промяна в правната сфера на общината или участниците в конкурса. Разглеждано, като начало на цялостната процедура, решението на общинския съвет за провеждане на конкурса разкрива белезите на административен акт и подлежи на съдебен контрол за законосъобразност.</w:t>
      </w:r>
      <w:r w:rsidRPr="000F06FE">
        <w:rPr>
          <w:rFonts w:ascii="Verdana" w:eastAsia="Times New Roman" w:hAnsi="Verdana" w:cs="Times New Roman"/>
          <w:color w:val="575751"/>
          <w:sz w:val="17"/>
          <w:szCs w:val="17"/>
          <w:lang w:eastAsia="bg-BG"/>
        </w:rPr>
        <w:br/>
        <w:t>    Съветът е органът, който съгласно нормата на чл. 17, ал. 3 от Наредбата взема изключително важното решение за откриване на конкурса. От начина, по който е уредено съдържанието му в нормативния акт е видно, че решението има основополагащ характер за цялата процедура. С него се определя съставът на комисията, която ще проведе конкурса и ще оцени предложенията - ал. 5. Основната част от съдържанието му е определена в чл. 19, ал. 1 - в него се утвърждават критериите и начина за оценка и класиране на кандидатите т.е. това решение е гаранция за законосъобразното протичане на целия процес по възлагане на превозите.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lastRenderedPageBreak/>
        <w:t xml:space="preserve">    По своята същност решението на </w:t>
      </w:r>
      <w:proofErr w:type="spellStart"/>
      <w:r w:rsidRPr="000F06FE">
        <w:rPr>
          <w:rFonts w:ascii="Verdana" w:eastAsia="Times New Roman" w:hAnsi="Verdana" w:cs="Times New Roman"/>
          <w:color w:val="575751"/>
          <w:sz w:val="17"/>
          <w:szCs w:val="17"/>
          <w:lang w:eastAsia="bg-BG"/>
        </w:rPr>
        <w:t>ОбС</w:t>
      </w:r>
      <w:proofErr w:type="spellEnd"/>
      <w:r w:rsidRPr="000F06FE">
        <w:rPr>
          <w:rFonts w:ascii="Verdana" w:eastAsia="Times New Roman" w:hAnsi="Verdana" w:cs="Times New Roman"/>
          <w:color w:val="575751"/>
          <w:sz w:val="17"/>
          <w:szCs w:val="17"/>
          <w:lang w:eastAsia="bg-BG"/>
        </w:rPr>
        <w:t xml:space="preserve"> е общ административен акт по правната характеристика на чл. 65 АПК. Касае се до ненормативен административен акт с еднократно правно действие отнасящ се до неопределен кръг адресати, които не са персонално идентифицирани а са определени качествено чрез техни общи характеристики. Като такъв то подлежи на общо основание на съдебен контрол при наличието на останалите предпоставки по чл. 65 АПК. То не може да се разгледа като </w:t>
      </w:r>
      <w:proofErr w:type="spellStart"/>
      <w:r w:rsidRPr="000F06FE">
        <w:rPr>
          <w:rFonts w:ascii="Verdana" w:eastAsia="Times New Roman" w:hAnsi="Verdana" w:cs="Times New Roman"/>
          <w:color w:val="575751"/>
          <w:sz w:val="17"/>
          <w:szCs w:val="17"/>
          <w:lang w:eastAsia="bg-BG"/>
        </w:rPr>
        <w:t>административнопроизводствено</w:t>
      </w:r>
      <w:proofErr w:type="spellEnd"/>
      <w:r w:rsidRPr="000F06FE">
        <w:rPr>
          <w:rFonts w:ascii="Verdana" w:eastAsia="Times New Roman" w:hAnsi="Verdana" w:cs="Times New Roman"/>
          <w:color w:val="575751"/>
          <w:sz w:val="17"/>
          <w:szCs w:val="17"/>
          <w:lang w:eastAsia="bg-BG"/>
        </w:rPr>
        <w:t xml:space="preserve"> действие на административния орган по издаване на акта, изключено от съдебен контрол по силата на чл. 64 АПК. </w:t>
      </w:r>
      <w:r w:rsidRPr="000F06FE">
        <w:rPr>
          <w:rFonts w:ascii="Verdana" w:eastAsia="Times New Roman" w:hAnsi="Verdana" w:cs="Times New Roman"/>
          <w:color w:val="575751"/>
          <w:sz w:val="17"/>
          <w:szCs w:val="17"/>
          <w:lang w:eastAsia="bg-BG"/>
        </w:rPr>
        <w:br/>
        <w:t xml:space="preserve">    В част от постановените актове на ВАС е застъпено противното становище – Определение №670 от 28.01.2003г. на ВАС по </w:t>
      </w:r>
      <w:proofErr w:type="spellStart"/>
      <w:r w:rsidRPr="000F06FE">
        <w:rPr>
          <w:rFonts w:ascii="Verdana" w:eastAsia="Times New Roman" w:hAnsi="Verdana" w:cs="Times New Roman"/>
          <w:color w:val="575751"/>
          <w:sz w:val="17"/>
          <w:szCs w:val="17"/>
          <w:lang w:eastAsia="bg-BG"/>
        </w:rPr>
        <w:t>Адм.Д</w:t>
      </w:r>
      <w:proofErr w:type="spellEnd"/>
      <w:r w:rsidRPr="000F06FE">
        <w:rPr>
          <w:rFonts w:ascii="Verdana" w:eastAsia="Times New Roman" w:hAnsi="Verdana" w:cs="Times New Roman"/>
          <w:color w:val="575751"/>
          <w:sz w:val="17"/>
          <w:szCs w:val="17"/>
          <w:lang w:eastAsia="bg-BG"/>
        </w:rPr>
        <w:t xml:space="preserve">.№ 10603/2002г. , ІІІ </w:t>
      </w:r>
      <w:proofErr w:type="spellStart"/>
      <w:r w:rsidRPr="000F06FE">
        <w:rPr>
          <w:rFonts w:ascii="Verdana" w:eastAsia="Times New Roman" w:hAnsi="Verdana" w:cs="Times New Roman"/>
          <w:color w:val="575751"/>
          <w:sz w:val="17"/>
          <w:szCs w:val="17"/>
          <w:lang w:eastAsia="bg-BG"/>
        </w:rPr>
        <w:t>отд</w:t>
      </w:r>
      <w:proofErr w:type="spellEnd"/>
      <w:r w:rsidRPr="000F06FE">
        <w:rPr>
          <w:rFonts w:ascii="Verdana" w:eastAsia="Times New Roman" w:hAnsi="Verdana" w:cs="Times New Roman"/>
          <w:color w:val="575751"/>
          <w:sz w:val="17"/>
          <w:szCs w:val="17"/>
          <w:lang w:eastAsia="bg-BG"/>
        </w:rPr>
        <w:t xml:space="preserve">., Решение №2989 от 01.04.2004г. на ВАС по Адм. Д. 8201, ІV </w:t>
      </w:r>
      <w:proofErr w:type="spellStart"/>
      <w:r w:rsidRPr="000F06FE">
        <w:rPr>
          <w:rFonts w:ascii="Verdana" w:eastAsia="Times New Roman" w:hAnsi="Verdana" w:cs="Times New Roman"/>
          <w:color w:val="575751"/>
          <w:sz w:val="17"/>
          <w:szCs w:val="17"/>
          <w:lang w:eastAsia="bg-BG"/>
        </w:rPr>
        <w:t>отд</w:t>
      </w:r>
      <w:proofErr w:type="spellEnd"/>
      <w:r w:rsidRPr="000F06FE">
        <w:rPr>
          <w:rFonts w:ascii="Verdana" w:eastAsia="Times New Roman" w:hAnsi="Verdana" w:cs="Times New Roman"/>
          <w:color w:val="575751"/>
          <w:sz w:val="17"/>
          <w:szCs w:val="17"/>
          <w:lang w:eastAsia="bg-BG"/>
        </w:rPr>
        <w:t xml:space="preserve">. и </w:t>
      </w:r>
      <w:proofErr w:type="spellStart"/>
      <w:r w:rsidRPr="000F06FE">
        <w:rPr>
          <w:rFonts w:ascii="Verdana" w:eastAsia="Times New Roman" w:hAnsi="Verdana" w:cs="Times New Roman"/>
          <w:color w:val="575751"/>
          <w:sz w:val="17"/>
          <w:szCs w:val="17"/>
          <w:lang w:eastAsia="bg-BG"/>
        </w:rPr>
        <w:t>др</w:t>
      </w:r>
      <w:proofErr w:type="spellEnd"/>
      <w:r w:rsidRPr="000F06FE">
        <w:rPr>
          <w:rFonts w:ascii="Verdana" w:eastAsia="Times New Roman" w:hAnsi="Verdana" w:cs="Times New Roman"/>
          <w:color w:val="575751"/>
          <w:sz w:val="17"/>
          <w:szCs w:val="17"/>
          <w:lang w:eastAsia="bg-BG"/>
        </w:rPr>
        <w:t xml:space="preserve"> е застъпено становище, че Решението на </w:t>
      </w:r>
      <w:proofErr w:type="spellStart"/>
      <w:r w:rsidRPr="000F06FE">
        <w:rPr>
          <w:rFonts w:ascii="Verdana" w:eastAsia="Times New Roman" w:hAnsi="Verdana" w:cs="Times New Roman"/>
          <w:color w:val="575751"/>
          <w:sz w:val="17"/>
          <w:szCs w:val="17"/>
          <w:lang w:eastAsia="bg-BG"/>
        </w:rPr>
        <w:t>ОбС</w:t>
      </w:r>
      <w:proofErr w:type="spellEnd"/>
      <w:r w:rsidRPr="000F06FE">
        <w:rPr>
          <w:rFonts w:ascii="Verdana" w:eastAsia="Times New Roman" w:hAnsi="Verdana" w:cs="Times New Roman"/>
          <w:color w:val="575751"/>
          <w:sz w:val="17"/>
          <w:szCs w:val="17"/>
          <w:lang w:eastAsia="bg-BG"/>
        </w:rPr>
        <w:t>, с което се открива процедурата за провеждането на конкурса и се утвърждават критериите и начина за оценка и класиране на кандидатите представлява административен акт, той не подлежи на предварителен контрол за законосъобразност, защото само с него не се засягат пряко и непосредствено правата на никакви правни субекти. При постановяването на тази акт все още няма кандидати, нито участници в процедурата, чиито интереси да са накърнени. Проверявайки впоследствие законосъобразността на обжалваните решения, съдът преценява законосъобразността на тези актове като част от цялата процедура.</w:t>
      </w:r>
      <w:r w:rsidRPr="000F06FE">
        <w:rPr>
          <w:rFonts w:ascii="Verdana" w:eastAsia="Times New Roman" w:hAnsi="Verdana" w:cs="Times New Roman"/>
          <w:color w:val="575751"/>
          <w:sz w:val="17"/>
          <w:szCs w:val="17"/>
          <w:lang w:eastAsia="bg-BG"/>
        </w:rPr>
        <w:br/>
        <w:t>     АС – Търговище през отчетния период е бил сезиран с две жалби, като в единия случай производството по делото е било прекратено позовавайки се на едната практика на ВАС, а в другия случай има постановено решение, приемайки другото становище на ВАС. /</w:t>
      </w:r>
      <w:proofErr w:type="spellStart"/>
      <w:r w:rsidRPr="000F06FE">
        <w:rPr>
          <w:rFonts w:ascii="Verdana" w:eastAsia="Times New Roman" w:hAnsi="Verdana" w:cs="Times New Roman"/>
          <w:color w:val="575751"/>
          <w:sz w:val="17"/>
          <w:szCs w:val="17"/>
          <w:lang w:eastAsia="bg-BG"/>
        </w:rPr>
        <w:t>Адм.Д</w:t>
      </w:r>
      <w:proofErr w:type="spellEnd"/>
      <w:r w:rsidRPr="000F06FE">
        <w:rPr>
          <w:rFonts w:ascii="Verdana" w:eastAsia="Times New Roman" w:hAnsi="Verdana" w:cs="Times New Roman"/>
          <w:color w:val="575751"/>
          <w:sz w:val="17"/>
          <w:szCs w:val="17"/>
          <w:lang w:eastAsia="bg-BG"/>
        </w:rPr>
        <w:t xml:space="preserve">.№ 106/2007г. и </w:t>
      </w:r>
      <w:proofErr w:type="spellStart"/>
      <w:r w:rsidRPr="000F06FE">
        <w:rPr>
          <w:rFonts w:ascii="Verdana" w:eastAsia="Times New Roman" w:hAnsi="Verdana" w:cs="Times New Roman"/>
          <w:color w:val="575751"/>
          <w:sz w:val="17"/>
          <w:szCs w:val="17"/>
          <w:lang w:eastAsia="bg-BG"/>
        </w:rPr>
        <w:t>Адм.Д</w:t>
      </w:r>
      <w:proofErr w:type="spellEnd"/>
      <w:r w:rsidRPr="000F06FE">
        <w:rPr>
          <w:rFonts w:ascii="Verdana" w:eastAsia="Times New Roman" w:hAnsi="Verdana" w:cs="Times New Roman"/>
          <w:color w:val="575751"/>
          <w:sz w:val="17"/>
          <w:szCs w:val="17"/>
          <w:lang w:eastAsia="bg-BG"/>
        </w:rPr>
        <w:t>. №151/2008г. по описа на съда/. Срещу така постановените актове не е била подадена жалба до ВАС.</w:t>
      </w:r>
      <w:r w:rsidRPr="000F06FE">
        <w:rPr>
          <w:rFonts w:ascii="Verdana" w:eastAsia="Times New Roman" w:hAnsi="Verdana" w:cs="Times New Roman"/>
          <w:color w:val="575751"/>
          <w:sz w:val="17"/>
          <w:szCs w:val="17"/>
          <w:lang w:eastAsia="bg-BG"/>
        </w:rPr>
        <w:br/>
        <w:t>     Като цяло тълкувателната дейност на ВАС е много по-всеобхватна, постановени са значителен брой тълкувателни решения и постановления, които безспорно подпомагат административните съдии в правораздавателната им дейност.</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pict>
          <v:rect id="_x0000_i1305" style="width:453.6pt;height:1.5pt" o:hralign="center" o:hrstd="t" o:hr="t" fillcolor="#a0a0a0" stroked="f"/>
        </w:pict>
      </w:r>
    </w:p>
    <w:p w:rsidR="000F06FE" w:rsidRPr="000F06FE" w:rsidRDefault="000F06FE" w:rsidP="000F06FE">
      <w:pPr>
        <w:spacing w:after="24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b/>
          <w:bCs/>
          <w:color w:val="575751"/>
          <w:sz w:val="17"/>
          <w:szCs w:val="17"/>
          <w:lang w:eastAsia="bg-BG"/>
        </w:rPr>
        <w:t>   </w:t>
      </w:r>
      <w:r w:rsidRPr="000F06FE">
        <w:rPr>
          <w:rFonts w:ascii="Verdana" w:eastAsia="Times New Roman" w:hAnsi="Verdana" w:cs="Times New Roman"/>
          <w:b/>
          <w:bCs/>
          <w:color w:val="000000"/>
          <w:sz w:val="17"/>
          <w:szCs w:val="17"/>
          <w:lang w:eastAsia="bg-BG"/>
        </w:rPr>
        <w:t> В ЗАКЛЮЧЕНИЕ</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t>    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по-различни по видове дела и значително по-усложнени като фактическа обстановка. За констатираните проблеми са взети своевременни мерки да бъдат отстранени в бъдеще. Реална представа за ефективността им ще бъде налице в отчета за шестмесечния период на 2009г.</w:t>
      </w:r>
      <w:r w:rsidRPr="000F06FE">
        <w:rPr>
          <w:rFonts w:ascii="Verdana" w:eastAsia="Times New Roman" w:hAnsi="Verdana" w:cs="Times New Roman"/>
          <w:color w:val="575751"/>
          <w:sz w:val="17"/>
          <w:szCs w:val="17"/>
          <w:lang w:eastAsia="bg-BG"/>
        </w:rPr>
        <w:br/>
        <w:t>    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p>
    <w:p w:rsidR="000F06FE" w:rsidRPr="000F06FE" w:rsidRDefault="000F06FE" w:rsidP="000F06FE">
      <w:pPr>
        <w:spacing w:after="0" w:line="240" w:lineRule="auto"/>
        <w:rPr>
          <w:rFonts w:ascii="Verdana" w:eastAsia="Times New Roman" w:hAnsi="Verdana" w:cs="Times New Roman"/>
          <w:color w:val="575751"/>
          <w:sz w:val="17"/>
          <w:szCs w:val="17"/>
          <w:lang w:eastAsia="bg-BG"/>
        </w:rPr>
      </w:pP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АДМИНИСТРАТИВЕН РЪКОВОДИТЕЛ – ПРЕДСЕДАТЕЛ</w:t>
      </w:r>
      <w:r w:rsidRPr="000F06FE">
        <w:rPr>
          <w:rFonts w:ascii="Verdana" w:eastAsia="Times New Roman" w:hAnsi="Verdana" w:cs="Times New Roman"/>
          <w:color w:val="575751"/>
          <w:sz w:val="17"/>
          <w:szCs w:val="17"/>
          <w:lang w:eastAsia="bg-BG"/>
        </w:rPr>
        <w:br/>
        <w:t>НА АДМИНИСТРАТИВЕН СЪД – ТЪРГОВИЩЕ:</w:t>
      </w:r>
      <w:r w:rsidRPr="000F06FE">
        <w:rPr>
          <w:rFonts w:ascii="Verdana" w:eastAsia="Times New Roman" w:hAnsi="Verdana" w:cs="Times New Roman"/>
          <w:color w:val="575751"/>
          <w:sz w:val="17"/>
          <w:szCs w:val="17"/>
          <w:lang w:eastAsia="bg-BG"/>
        </w:rPr>
        <w:br/>
      </w:r>
      <w:r w:rsidRPr="000F06FE">
        <w:rPr>
          <w:rFonts w:ascii="Verdana" w:eastAsia="Times New Roman" w:hAnsi="Verdana" w:cs="Times New Roman"/>
          <w:color w:val="575751"/>
          <w:sz w:val="17"/>
          <w:szCs w:val="17"/>
          <w:lang w:eastAsia="bg-BG"/>
        </w:rPr>
        <w:br/>
        <w:t>                                                                              </w:t>
      </w:r>
      <w:r w:rsidRPr="000F06FE">
        <w:rPr>
          <w:rFonts w:ascii="Verdana" w:eastAsia="Times New Roman" w:hAnsi="Verdana" w:cs="Times New Roman"/>
          <w:b/>
          <w:bCs/>
          <w:color w:val="000000"/>
          <w:sz w:val="17"/>
          <w:szCs w:val="17"/>
          <w:lang w:eastAsia="bg-BG"/>
        </w:rPr>
        <w:t>КРАСИМИРА ТОДОРОВА ЦВЕТКОВА</w:t>
      </w:r>
    </w:p>
    <w:p w:rsidR="00BE608C" w:rsidRPr="000F06FE" w:rsidRDefault="00BE608C" w:rsidP="000F06FE">
      <w:bookmarkStart w:id="0" w:name="_GoBack"/>
      <w:bookmarkEnd w:id="0"/>
    </w:p>
    <w:sectPr w:rsidR="00BE608C" w:rsidRPr="000F0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779"/>
    <w:multiLevelType w:val="multilevel"/>
    <w:tmpl w:val="B78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635C1"/>
    <w:multiLevelType w:val="multilevel"/>
    <w:tmpl w:val="D634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E5C69"/>
    <w:multiLevelType w:val="multilevel"/>
    <w:tmpl w:val="068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A2ADF"/>
    <w:multiLevelType w:val="multilevel"/>
    <w:tmpl w:val="CA2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40B9F"/>
    <w:multiLevelType w:val="multilevel"/>
    <w:tmpl w:val="163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E4BBF"/>
    <w:multiLevelType w:val="multilevel"/>
    <w:tmpl w:val="48D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D4A7D"/>
    <w:multiLevelType w:val="multilevel"/>
    <w:tmpl w:val="C986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17657"/>
    <w:multiLevelType w:val="multilevel"/>
    <w:tmpl w:val="8652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44980"/>
    <w:multiLevelType w:val="multilevel"/>
    <w:tmpl w:val="ED3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0"/>
  </w:num>
  <w:num w:numId="5">
    <w:abstractNumId w:val="3"/>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0F06FE"/>
    <w:rsid w:val="00151D94"/>
    <w:rsid w:val="00604DDC"/>
    <w:rsid w:val="0062139B"/>
    <w:rsid w:val="00A07DB7"/>
    <w:rsid w:val="00A3236E"/>
    <w:rsid w:val="00A41C31"/>
    <w:rsid w:val="00AF7BDD"/>
    <w:rsid w:val="00BE608C"/>
    <w:rsid w:val="00C45EEB"/>
    <w:rsid w:val="00D30661"/>
    <w:rsid w:val="00D97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 w:type="character" w:styleId="a4">
    <w:name w:val="Emphasis"/>
    <w:basedOn w:val="a0"/>
    <w:uiPriority w:val="20"/>
    <w:qFormat/>
    <w:rsid w:val="00D30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7099">
      <w:bodyDiv w:val="1"/>
      <w:marLeft w:val="0"/>
      <w:marRight w:val="0"/>
      <w:marTop w:val="0"/>
      <w:marBottom w:val="0"/>
      <w:divBdr>
        <w:top w:val="none" w:sz="0" w:space="0" w:color="auto"/>
        <w:left w:val="none" w:sz="0" w:space="0" w:color="auto"/>
        <w:bottom w:val="none" w:sz="0" w:space="0" w:color="auto"/>
        <w:right w:val="none" w:sz="0" w:space="0" w:color="auto"/>
      </w:divBdr>
      <w:divsChild>
        <w:div w:id="792290224">
          <w:marLeft w:val="0"/>
          <w:marRight w:val="0"/>
          <w:marTop w:val="0"/>
          <w:marBottom w:val="0"/>
          <w:divBdr>
            <w:top w:val="none" w:sz="0" w:space="0" w:color="auto"/>
            <w:left w:val="none" w:sz="0" w:space="0" w:color="auto"/>
            <w:bottom w:val="none" w:sz="0" w:space="0" w:color="auto"/>
            <w:right w:val="none" w:sz="0" w:space="0" w:color="auto"/>
          </w:divBdr>
        </w:div>
        <w:div w:id="1796412805">
          <w:marLeft w:val="0"/>
          <w:marRight w:val="0"/>
          <w:marTop w:val="0"/>
          <w:marBottom w:val="0"/>
          <w:divBdr>
            <w:top w:val="none" w:sz="0" w:space="0" w:color="auto"/>
            <w:left w:val="none" w:sz="0" w:space="0" w:color="auto"/>
            <w:bottom w:val="none" w:sz="0" w:space="0" w:color="auto"/>
            <w:right w:val="none" w:sz="0" w:space="0" w:color="auto"/>
          </w:divBdr>
        </w:div>
        <w:div w:id="552929558">
          <w:marLeft w:val="0"/>
          <w:marRight w:val="0"/>
          <w:marTop w:val="0"/>
          <w:marBottom w:val="0"/>
          <w:divBdr>
            <w:top w:val="none" w:sz="0" w:space="0" w:color="auto"/>
            <w:left w:val="none" w:sz="0" w:space="0" w:color="auto"/>
            <w:bottom w:val="none" w:sz="0" w:space="0" w:color="auto"/>
            <w:right w:val="none" w:sz="0" w:space="0" w:color="auto"/>
          </w:divBdr>
        </w:div>
        <w:div w:id="255870095">
          <w:marLeft w:val="0"/>
          <w:marRight w:val="0"/>
          <w:marTop w:val="0"/>
          <w:marBottom w:val="0"/>
          <w:divBdr>
            <w:top w:val="none" w:sz="0" w:space="0" w:color="auto"/>
            <w:left w:val="none" w:sz="0" w:space="0" w:color="auto"/>
            <w:bottom w:val="none" w:sz="0" w:space="0" w:color="auto"/>
            <w:right w:val="none" w:sz="0" w:space="0" w:color="auto"/>
          </w:divBdr>
        </w:div>
        <w:div w:id="1034966416">
          <w:marLeft w:val="0"/>
          <w:marRight w:val="0"/>
          <w:marTop w:val="0"/>
          <w:marBottom w:val="0"/>
          <w:divBdr>
            <w:top w:val="none" w:sz="0" w:space="0" w:color="auto"/>
            <w:left w:val="none" w:sz="0" w:space="0" w:color="auto"/>
            <w:bottom w:val="none" w:sz="0" w:space="0" w:color="auto"/>
            <w:right w:val="none" w:sz="0" w:space="0" w:color="auto"/>
          </w:divBdr>
        </w:div>
        <w:div w:id="1824813124">
          <w:marLeft w:val="0"/>
          <w:marRight w:val="0"/>
          <w:marTop w:val="0"/>
          <w:marBottom w:val="0"/>
          <w:divBdr>
            <w:top w:val="none" w:sz="0" w:space="0" w:color="auto"/>
            <w:left w:val="none" w:sz="0" w:space="0" w:color="auto"/>
            <w:bottom w:val="none" w:sz="0" w:space="0" w:color="auto"/>
            <w:right w:val="none" w:sz="0" w:space="0" w:color="auto"/>
          </w:divBdr>
        </w:div>
        <w:div w:id="956644301">
          <w:marLeft w:val="0"/>
          <w:marRight w:val="0"/>
          <w:marTop w:val="0"/>
          <w:marBottom w:val="0"/>
          <w:divBdr>
            <w:top w:val="none" w:sz="0" w:space="0" w:color="auto"/>
            <w:left w:val="none" w:sz="0" w:space="0" w:color="auto"/>
            <w:bottom w:val="none" w:sz="0" w:space="0" w:color="auto"/>
            <w:right w:val="none" w:sz="0" w:space="0" w:color="auto"/>
          </w:divBdr>
        </w:div>
        <w:div w:id="1283226835">
          <w:marLeft w:val="0"/>
          <w:marRight w:val="0"/>
          <w:marTop w:val="0"/>
          <w:marBottom w:val="0"/>
          <w:divBdr>
            <w:top w:val="none" w:sz="0" w:space="0" w:color="auto"/>
            <w:left w:val="none" w:sz="0" w:space="0" w:color="auto"/>
            <w:bottom w:val="none" w:sz="0" w:space="0" w:color="auto"/>
            <w:right w:val="none" w:sz="0" w:space="0" w:color="auto"/>
          </w:divBdr>
        </w:div>
        <w:div w:id="1576435214">
          <w:marLeft w:val="0"/>
          <w:marRight w:val="0"/>
          <w:marTop w:val="0"/>
          <w:marBottom w:val="0"/>
          <w:divBdr>
            <w:top w:val="none" w:sz="0" w:space="0" w:color="auto"/>
            <w:left w:val="none" w:sz="0" w:space="0" w:color="auto"/>
            <w:bottom w:val="none" w:sz="0" w:space="0" w:color="auto"/>
            <w:right w:val="none" w:sz="0" w:space="0" w:color="auto"/>
          </w:divBdr>
        </w:div>
        <w:div w:id="1535582396">
          <w:marLeft w:val="0"/>
          <w:marRight w:val="0"/>
          <w:marTop w:val="0"/>
          <w:marBottom w:val="0"/>
          <w:divBdr>
            <w:top w:val="none" w:sz="0" w:space="0" w:color="auto"/>
            <w:left w:val="none" w:sz="0" w:space="0" w:color="auto"/>
            <w:bottom w:val="none" w:sz="0" w:space="0" w:color="auto"/>
            <w:right w:val="none" w:sz="0" w:space="0" w:color="auto"/>
          </w:divBdr>
        </w:div>
        <w:div w:id="1012218395">
          <w:marLeft w:val="0"/>
          <w:marRight w:val="0"/>
          <w:marTop w:val="0"/>
          <w:marBottom w:val="0"/>
          <w:divBdr>
            <w:top w:val="none" w:sz="0" w:space="0" w:color="auto"/>
            <w:left w:val="none" w:sz="0" w:space="0" w:color="auto"/>
            <w:bottom w:val="none" w:sz="0" w:space="0" w:color="auto"/>
            <w:right w:val="none" w:sz="0" w:space="0" w:color="auto"/>
          </w:divBdr>
        </w:div>
        <w:div w:id="415789025">
          <w:marLeft w:val="0"/>
          <w:marRight w:val="0"/>
          <w:marTop w:val="0"/>
          <w:marBottom w:val="0"/>
          <w:divBdr>
            <w:top w:val="none" w:sz="0" w:space="0" w:color="auto"/>
            <w:left w:val="none" w:sz="0" w:space="0" w:color="auto"/>
            <w:bottom w:val="none" w:sz="0" w:space="0" w:color="auto"/>
            <w:right w:val="none" w:sz="0" w:space="0" w:color="auto"/>
          </w:divBdr>
        </w:div>
        <w:div w:id="781152003">
          <w:marLeft w:val="0"/>
          <w:marRight w:val="0"/>
          <w:marTop w:val="0"/>
          <w:marBottom w:val="0"/>
          <w:divBdr>
            <w:top w:val="none" w:sz="0" w:space="0" w:color="auto"/>
            <w:left w:val="none" w:sz="0" w:space="0" w:color="auto"/>
            <w:bottom w:val="none" w:sz="0" w:space="0" w:color="auto"/>
            <w:right w:val="none" w:sz="0" w:space="0" w:color="auto"/>
          </w:divBdr>
        </w:div>
        <w:div w:id="1609310357">
          <w:marLeft w:val="0"/>
          <w:marRight w:val="0"/>
          <w:marTop w:val="0"/>
          <w:marBottom w:val="0"/>
          <w:divBdr>
            <w:top w:val="none" w:sz="0" w:space="0" w:color="auto"/>
            <w:left w:val="none" w:sz="0" w:space="0" w:color="auto"/>
            <w:bottom w:val="none" w:sz="0" w:space="0" w:color="auto"/>
            <w:right w:val="none" w:sz="0" w:space="0" w:color="auto"/>
          </w:divBdr>
        </w:div>
        <w:div w:id="2140490078">
          <w:marLeft w:val="0"/>
          <w:marRight w:val="0"/>
          <w:marTop w:val="0"/>
          <w:marBottom w:val="0"/>
          <w:divBdr>
            <w:top w:val="none" w:sz="0" w:space="0" w:color="auto"/>
            <w:left w:val="none" w:sz="0" w:space="0" w:color="auto"/>
            <w:bottom w:val="none" w:sz="0" w:space="0" w:color="auto"/>
            <w:right w:val="none" w:sz="0" w:space="0" w:color="auto"/>
          </w:divBdr>
        </w:div>
        <w:div w:id="686759424">
          <w:marLeft w:val="0"/>
          <w:marRight w:val="0"/>
          <w:marTop w:val="0"/>
          <w:marBottom w:val="0"/>
          <w:divBdr>
            <w:top w:val="none" w:sz="0" w:space="0" w:color="auto"/>
            <w:left w:val="none" w:sz="0" w:space="0" w:color="auto"/>
            <w:bottom w:val="none" w:sz="0" w:space="0" w:color="auto"/>
            <w:right w:val="none" w:sz="0" w:space="0" w:color="auto"/>
          </w:divBdr>
        </w:div>
        <w:div w:id="834960433">
          <w:marLeft w:val="0"/>
          <w:marRight w:val="0"/>
          <w:marTop w:val="0"/>
          <w:marBottom w:val="0"/>
          <w:divBdr>
            <w:top w:val="none" w:sz="0" w:space="0" w:color="auto"/>
            <w:left w:val="none" w:sz="0" w:space="0" w:color="auto"/>
            <w:bottom w:val="none" w:sz="0" w:space="0" w:color="auto"/>
            <w:right w:val="none" w:sz="0" w:space="0" w:color="auto"/>
          </w:divBdr>
        </w:div>
        <w:div w:id="409426789">
          <w:marLeft w:val="0"/>
          <w:marRight w:val="0"/>
          <w:marTop w:val="0"/>
          <w:marBottom w:val="0"/>
          <w:divBdr>
            <w:top w:val="none" w:sz="0" w:space="0" w:color="auto"/>
            <w:left w:val="none" w:sz="0" w:space="0" w:color="auto"/>
            <w:bottom w:val="none" w:sz="0" w:space="0" w:color="auto"/>
            <w:right w:val="none" w:sz="0" w:space="0" w:color="auto"/>
          </w:divBdr>
        </w:div>
        <w:div w:id="1130707318">
          <w:marLeft w:val="0"/>
          <w:marRight w:val="0"/>
          <w:marTop w:val="0"/>
          <w:marBottom w:val="0"/>
          <w:divBdr>
            <w:top w:val="none" w:sz="0" w:space="0" w:color="auto"/>
            <w:left w:val="none" w:sz="0" w:space="0" w:color="auto"/>
            <w:bottom w:val="none" w:sz="0" w:space="0" w:color="auto"/>
            <w:right w:val="none" w:sz="0" w:space="0" w:color="auto"/>
          </w:divBdr>
        </w:div>
        <w:div w:id="234515119">
          <w:marLeft w:val="0"/>
          <w:marRight w:val="0"/>
          <w:marTop w:val="0"/>
          <w:marBottom w:val="0"/>
          <w:divBdr>
            <w:top w:val="none" w:sz="0" w:space="0" w:color="auto"/>
            <w:left w:val="none" w:sz="0" w:space="0" w:color="auto"/>
            <w:bottom w:val="none" w:sz="0" w:space="0" w:color="auto"/>
            <w:right w:val="none" w:sz="0" w:space="0" w:color="auto"/>
          </w:divBdr>
        </w:div>
        <w:div w:id="1675035692">
          <w:marLeft w:val="0"/>
          <w:marRight w:val="0"/>
          <w:marTop w:val="0"/>
          <w:marBottom w:val="0"/>
          <w:divBdr>
            <w:top w:val="none" w:sz="0" w:space="0" w:color="auto"/>
            <w:left w:val="none" w:sz="0" w:space="0" w:color="auto"/>
            <w:bottom w:val="none" w:sz="0" w:space="0" w:color="auto"/>
            <w:right w:val="none" w:sz="0" w:space="0" w:color="auto"/>
          </w:divBdr>
        </w:div>
        <w:div w:id="388189086">
          <w:marLeft w:val="0"/>
          <w:marRight w:val="0"/>
          <w:marTop w:val="0"/>
          <w:marBottom w:val="0"/>
          <w:divBdr>
            <w:top w:val="none" w:sz="0" w:space="0" w:color="auto"/>
            <w:left w:val="none" w:sz="0" w:space="0" w:color="auto"/>
            <w:bottom w:val="none" w:sz="0" w:space="0" w:color="auto"/>
            <w:right w:val="none" w:sz="0" w:space="0" w:color="auto"/>
          </w:divBdr>
        </w:div>
        <w:div w:id="1493637940">
          <w:marLeft w:val="0"/>
          <w:marRight w:val="0"/>
          <w:marTop w:val="0"/>
          <w:marBottom w:val="0"/>
          <w:divBdr>
            <w:top w:val="none" w:sz="0" w:space="0" w:color="auto"/>
            <w:left w:val="none" w:sz="0" w:space="0" w:color="auto"/>
            <w:bottom w:val="none" w:sz="0" w:space="0" w:color="auto"/>
            <w:right w:val="none" w:sz="0" w:space="0" w:color="auto"/>
          </w:divBdr>
        </w:div>
        <w:div w:id="1061442283">
          <w:marLeft w:val="0"/>
          <w:marRight w:val="0"/>
          <w:marTop w:val="0"/>
          <w:marBottom w:val="0"/>
          <w:divBdr>
            <w:top w:val="none" w:sz="0" w:space="0" w:color="auto"/>
            <w:left w:val="none" w:sz="0" w:space="0" w:color="auto"/>
            <w:bottom w:val="none" w:sz="0" w:space="0" w:color="auto"/>
            <w:right w:val="none" w:sz="0" w:space="0" w:color="auto"/>
          </w:divBdr>
        </w:div>
        <w:div w:id="911812056">
          <w:marLeft w:val="0"/>
          <w:marRight w:val="0"/>
          <w:marTop w:val="0"/>
          <w:marBottom w:val="0"/>
          <w:divBdr>
            <w:top w:val="none" w:sz="0" w:space="0" w:color="auto"/>
            <w:left w:val="none" w:sz="0" w:space="0" w:color="auto"/>
            <w:bottom w:val="none" w:sz="0" w:space="0" w:color="auto"/>
            <w:right w:val="none" w:sz="0" w:space="0" w:color="auto"/>
          </w:divBdr>
        </w:div>
        <w:div w:id="1977026844">
          <w:marLeft w:val="0"/>
          <w:marRight w:val="0"/>
          <w:marTop w:val="0"/>
          <w:marBottom w:val="0"/>
          <w:divBdr>
            <w:top w:val="none" w:sz="0" w:space="0" w:color="auto"/>
            <w:left w:val="none" w:sz="0" w:space="0" w:color="auto"/>
            <w:bottom w:val="none" w:sz="0" w:space="0" w:color="auto"/>
            <w:right w:val="none" w:sz="0" w:space="0" w:color="auto"/>
          </w:divBdr>
        </w:div>
        <w:div w:id="94054848">
          <w:marLeft w:val="0"/>
          <w:marRight w:val="0"/>
          <w:marTop w:val="0"/>
          <w:marBottom w:val="0"/>
          <w:divBdr>
            <w:top w:val="none" w:sz="0" w:space="0" w:color="auto"/>
            <w:left w:val="none" w:sz="0" w:space="0" w:color="auto"/>
            <w:bottom w:val="none" w:sz="0" w:space="0" w:color="auto"/>
            <w:right w:val="none" w:sz="0" w:space="0" w:color="auto"/>
          </w:divBdr>
        </w:div>
        <w:div w:id="801119409">
          <w:marLeft w:val="0"/>
          <w:marRight w:val="0"/>
          <w:marTop w:val="0"/>
          <w:marBottom w:val="0"/>
          <w:divBdr>
            <w:top w:val="none" w:sz="0" w:space="0" w:color="auto"/>
            <w:left w:val="none" w:sz="0" w:space="0" w:color="auto"/>
            <w:bottom w:val="none" w:sz="0" w:space="0" w:color="auto"/>
            <w:right w:val="none" w:sz="0" w:space="0" w:color="auto"/>
          </w:divBdr>
        </w:div>
        <w:div w:id="1147623482">
          <w:marLeft w:val="0"/>
          <w:marRight w:val="0"/>
          <w:marTop w:val="0"/>
          <w:marBottom w:val="0"/>
          <w:divBdr>
            <w:top w:val="none" w:sz="0" w:space="0" w:color="auto"/>
            <w:left w:val="none" w:sz="0" w:space="0" w:color="auto"/>
            <w:bottom w:val="none" w:sz="0" w:space="0" w:color="auto"/>
            <w:right w:val="none" w:sz="0" w:space="0" w:color="auto"/>
          </w:divBdr>
        </w:div>
        <w:div w:id="1277521697">
          <w:marLeft w:val="0"/>
          <w:marRight w:val="0"/>
          <w:marTop w:val="0"/>
          <w:marBottom w:val="0"/>
          <w:divBdr>
            <w:top w:val="none" w:sz="0" w:space="0" w:color="auto"/>
            <w:left w:val="none" w:sz="0" w:space="0" w:color="auto"/>
            <w:bottom w:val="none" w:sz="0" w:space="0" w:color="auto"/>
            <w:right w:val="none" w:sz="0" w:space="0" w:color="auto"/>
          </w:divBdr>
        </w:div>
        <w:div w:id="2036076335">
          <w:marLeft w:val="0"/>
          <w:marRight w:val="0"/>
          <w:marTop w:val="0"/>
          <w:marBottom w:val="0"/>
          <w:divBdr>
            <w:top w:val="none" w:sz="0" w:space="0" w:color="auto"/>
            <w:left w:val="none" w:sz="0" w:space="0" w:color="auto"/>
            <w:bottom w:val="none" w:sz="0" w:space="0" w:color="auto"/>
            <w:right w:val="none" w:sz="0" w:space="0" w:color="auto"/>
          </w:divBdr>
        </w:div>
        <w:div w:id="2115250427">
          <w:marLeft w:val="0"/>
          <w:marRight w:val="0"/>
          <w:marTop w:val="0"/>
          <w:marBottom w:val="0"/>
          <w:divBdr>
            <w:top w:val="none" w:sz="0" w:space="0" w:color="auto"/>
            <w:left w:val="none" w:sz="0" w:space="0" w:color="auto"/>
            <w:bottom w:val="none" w:sz="0" w:space="0" w:color="auto"/>
            <w:right w:val="none" w:sz="0" w:space="0" w:color="auto"/>
          </w:divBdr>
        </w:div>
        <w:div w:id="1164664020">
          <w:marLeft w:val="0"/>
          <w:marRight w:val="0"/>
          <w:marTop w:val="0"/>
          <w:marBottom w:val="0"/>
          <w:divBdr>
            <w:top w:val="none" w:sz="0" w:space="0" w:color="auto"/>
            <w:left w:val="none" w:sz="0" w:space="0" w:color="auto"/>
            <w:bottom w:val="none" w:sz="0" w:space="0" w:color="auto"/>
            <w:right w:val="none" w:sz="0" w:space="0" w:color="auto"/>
          </w:divBdr>
        </w:div>
        <w:div w:id="1225722339">
          <w:marLeft w:val="0"/>
          <w:marRight w:val="0"/>
          <w:marTop w:val="0"/>
          <w:marBottom w:val="0"/>
          <w:divBdr>
            <w:top w:val="none" w:sz="0" w:space="0" w:color="auto"/>
            <w:left w:val="none" w:sz="0" w:space="0" w:color="auto"/>
            <w:bottom w:val="none" w:sz="0" w:space="0" w:color="auto"/>
            <w:right w:val="none" w:sz="0" w:space="0" w:color="auto"/>
          </w:divBdr>
        </w:div>
        <w:div w:id="1668442881">
          <w:marLeft w:val="0"/>
          <w:marRight w:val="0"/>
          <w:marTop w:val="0"/>
          <w:marBottom w:val="0"/>
          <w:divBdr>
            <w:top w:val="none" w:sz="0" w:space="0" w:color="auto"/>
            <w:left w:val="none" w:sz="0" w:space="0" w:color="auto"/>
            <w:bottom w:val="none" w:sz="0" w:space="0" w:color="auto"/>
            <w:right w:val="none" w:sz="0" w:space="0" w:color="auto"/>
          </w:divBdr>
        </w:div>
        <w:div w:id="863594329">
          <w:marLeft w:val="0"/>
          <w:marRight w:val="0"/>
          <w:marTop w:val="0"/>
          <w:marBottom w:val="0"/>
          <w:divBdr>
            <w:top w:val="none" w:sz="0" w:space="0" w:color="auto"/>
            <w:left w:val="none" w:sz="0" w:space="0" w:color="auto"/>
            <w:bottom w:val="none" w:sz="0" w:space="0" w:color="auto"/>
            <w:right w:val="none" w:sz="0" w:space="0" w:color="auto"/>
          </w:divBdr>
        </w:div>
        <w:div w:id="1963000495">
          <w:marLeft w:val="0"/>
          <w:marRight w:val="0"/>
          <w:marTop w:val="0"/>
          <w:marBottom w:val="0"/>
          <w:divBdr>
            <w:top w:val="none" w:sz="0" w:space="0" w:color="auto"/>
            <w:left w:val="none" w:sz="0" w:space="0" w:color="auto"/>
            <w:bottom w:val="none" w:sz="0" w:space="0" w:color="auto"/>
            <w:right w:val="none" w:sz="0" w:space="0" w:color="auto"/>
          </w:divBdr>
        </w:div>
        <w:div w:id="18745103">
          <w:marLeft w:val="0"/>
          <w:marRight w:val="0"/>
          <w:marTop w:val="0"/>
          <w:marBottom w:val="0"/>
          <w:divBdr>
            <w:top w:val="none" w:sz="0" w:space="0" w:color="auto"/>
            <w:left w:val="none" w:sz="0" w:space="0" w:color="auto"/>
            <w:bottom w:val="none" w:sz="0" w:space="0" w:color="auto"/>
            <w:right w:val="none" w:sz="0" w:space="0" w:color="auto"/>
          </w:divBdr>
        </w:div>
        <w:div w:id="1625574759">
          <w:marLeft w:val="0"/>
          <w:marRight w:val="0"/>
          <w:marTop w:val="0"/>
          <w:marBottom w:val="0"/>
          <w:divBdr>
            <w:top w:val="none" w:sz="0" w:space="0" w:color="auto"/>
            <w:left w:val="none" w:sz="0" w:space="0" w:color="auto"/>
            <w:bottom w:val="none" w:sz="0" w:space="0" w:color="auto"/>
            <w:right w:val="none" w:sz="0" w:space="0" w:color="auto"/>
          </w:divBdr>
        </w:div>
      </w:divsChild>
    </w:div>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8957866">
      <w:bodyDiv w:val="1"/>
      <w:marLeft w:val="0"/>
      <w:marRight w:val="0"/>
      <w:marTop w:val="0"/>
      <w:marBottom w:val="0"/>
      <w:divBdr>
        <w:top w:val="none" w:sz="0" w:space="0" w:color="auto"/>
        <w:left w:val="none" w:sz="0" w:space="0" w:color="auto"/>
        <w:bottom w:val="none" w:sz="0" w:space="0" w:color="auto"/>
        <w:right w:val="none" w:sz="0" w:space="0" w:color="auto"/>
      </w:divBdr>
    </w:div>
    <w:div w:id="974333144">
      <w:bodyDiv w:val="1"/>
      <w:marLeft w:val="0"/>
      <w:marRight w:val="0"/>
      <w:marTop w:val="0"/>
      <w:marBottom w:val="0"/>
      <w:divBdr>
        <w:top w:val="none" w:sz="0" w:space="0" w:color="auto"/>
        <w:left w:val="none" w:sz="0" w:space="0" w:color="auto"/>
        <w:bottom w:val="none" w:sz="0" w:space="0" w:color="auto"/>
        <w:right w:val="none" w:sz="0" w:space="0" w:color="auto"/>
      </w:divBdr>
      <w:divsChild>
        <w:div w:id="177728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5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4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26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3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11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358385">
      <w:bodyDiv w:val="1"/>
      <w:marLeft w:val="0"/>
      <w:marRight w:val="0"/>
      <w:marTop w:val="0"/>
      <w:marBottom w:val="0"/>
      <w:divBdr>
        <w:top w:val="none" w:sz="0" w:space="0" w:color="auto"/>
        <w:left w:val="none" w:sz="0" w:space="0" w:color="auto"/>
        <w:bottom w:val="none" w:sz="0" w:space="0" w:color="auto"/>
        <w:right w:val="none" w:sz="0" w:space="0" w:color="auto"/>
      </w:divBdr>
      <w:divsChild>
        <w:div w:id="126700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2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78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53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9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5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8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45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09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7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2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16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40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1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7264199">
      <w:bodyDiv w:val="1"/>
      <w:marLeft w:val="0"/>
      <w:marRight w:val="0"/>
      <w:marTop w:val="0"/>
      <w:marBottom w:val="0"/>
      <w:divBdr>
        <w:top w:val="none" w:sz="0" w:space="0" w:color="auto"/>
        <w:left w:val="none" w:sz="0" w:space="0" w:color="auto"/>
        <w:bottom w:val="none" w:sz="0" w:space="0" w:color="auto"/>
        <w:right w:val="none" w:sz="0" w:space="0" w:color="auto"/>
      </w:divBdr>
    </w:div>
    <w:div w:id="1780446355">
      <w:bodyDiv w:val="1"/>
      <w:marLeft w:val="0"/>
      <w:marRight w:val="0"/>
      <w:marTop w:val="0"/>
      <w:marBottom w:val="0"/>
      <w:divBdr>
        <w:top w:val="none" w:sz="0" w:space="0" w:color="auto"/>
        <w:left w:val="none" w:sz="0" w:space="0" w:color="auto"/>
        <w:bottom w:val="none" w:sz="0" w:space="0" w:color="auto"/>
        <w:right w:val="none" w:sz="0" w:space="0" w:color="auto"/>
      </w:divBdr>
      <w:divsChild>
        <w:div w:id="111218442">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
          </w:divsChild>
        </w:div>
        <w:div w:id="1965039070">
          <w:marLeft w:val="0"/>
          <w:marRight w:val="0"/>
          <w:marTop w:val="0"/>
          <w:marBottom w:val="0"/>
          <w:divBdr>
            <w:top w:val="none" w:sz="0" w:space="0" w:color="auto"/>
            <w:left w:val="none" w:sz="0" w:space="0" w:color="auto"/>
            <w:bottom w:val="none" w:sz="0" w:space="0" w:color="auto"/>
            <w:right w:val="none" w:sz="0" w:space="0" w:color="auto"/>
          </w:divBdr>
        </w:div>
        <w:div w:id="1359041205">
          <w:marLeft w:val="0"/>
          <w:marRight w:val="0"/>
          <w:marTop w:val="0"/>
          <w:marBottom w:val="0"/>
          <w:divBdr>
            <w:top w:val="none" w:sz="0" w:space="0" w:color="auto"/>
            <w:left w:val="none" w:sz="0" w:space="0" w:color="auto"/>
            <w:bottom w:val="none" w:sz="0" w:space="0" w:color="auto"/>
            <w:right w:val="none" w:sz="0" w:space="0" w:color="auto"/>
          </w:divBdr>
        </w:div>
        <w:div w:id="806245351">
          <w:marLeft w:val="0"/>
          <w:marRight w:val="0"/>
          <w:marTop w:val="0"/>
          <w:marBottom w:val="0"/>
          <w:divBdr>
            <w:top w:val="none" w:sz="0" w:space="0" w:color="auto"/>
            <w:left w:val="none" w:sz="0" w:space="0" w:color="auto"/>
            <w:bottom w:val="none" w:sz="0" w:space="0" w:color="auto"/>
            <w:right w:val="none" w:sz="0" w:space="0" w:color="auto"/>
          </w:divBdr>
          <w:divsChild>
            <w:div w:id="317154500">
              <w:marLeft w:val="0"/>
              <w:marRight w:val="0"/>
              <w:marTop w:val="0"/>
              <w:marBottom w:val="0"/>
              <w:divBdr>
                <w:top w:val="none" w:sz="0" w:space="0" w:color="auto"/>
                <w:left w:val="none" w:sz="0" w:space="0" w:color="auto"/>
                <w:bottom w:val="none" w:sz="0" w:space="0" w:color="auto"/>
                <w:right w:val="none" w:sz="0" w:space="0" w:color="auto"/>
              </w:divBdr>
            </w:div>
            <w:div w:id="1457791513">
              <w:marLeft w:val="0"/>
              <w:marRight w:val="0"/>
              <w:marTop w:val="0"/>
              <w:marBottom w:val="0"/>
              <w:divBdr>
                <w:top w:val="none" w:sz="0" w:space="0" w:color="auto"/>
                <w:left w:val="none" w:sz="0" w:space="0" w:color="auto"/>
                <w:bottom w:val="none" w:sz="0" w:space="0" w:color="auto"/>
                <w:right w:val="none" w:sz="0" w:space="0" w:color="auto"/>
              </w:divBdr>
            </w:div>
            <w:div w:id="924608273">
              <w:marLeft w:val="0"/>
              <w:marRight w:val="0"/>
              <w:marTop w:val="0"/>
              <w:marBottom w:val="0"/>
              <w:divBdr>
                <w:top w:val="none" w:sz="0" w:space="0" w:color="auto"/>
                <w:left w:val="none" w:sz="0" w:space="0" w:color="auto"/>
                <w:bottom w:val="none" w:sz="0" w:space="0" w:color="auto"/>
                <w:right w:val="none" w:sz="0" w:space="0" w:color="auto"/>
              </w:divBdr>
            </w:div>
            <w:div w:id="799154984">
              <w:marLeft w:val="0"/>
              <w:marRight w:val="0"/>
              <w:marTop w:val="0"/>
              <w:marBottom w:val="0"/>
              <w:divBdr>
                <w:top w:val="none" w:sz="0" w:space="0" w:color="auto"/>
                <w:left w:val="none" w:sz="0" w:space="0" w:color="auto"/>
                <w:bottom w:val="none" w:sz="0" w:space="0" w:color="auto"/>
                <w:right w:val="none" w:sz="0" w:space="0" w:color="auto"/>
              </w:divBdr>
            </w:div>
            <w:div w:id="2018262035">
              <w:marLeft w:val="0"/>
              <w:marRight w:val="0"/>
              <w:marTop w:val="0"/>
              <w:marBottom w:val="0"/>
              <w:divBdr>
                <w:top w:val="none" w:sz="0" w:space="0" w:color="auto"/>
                <w:left w:val="none" w:sz="0" w:space="0" w:color="auto"/>
                <w:bottom w:val="none" w:sz="0" w:space="0" w:color="auto"/>
                <w:right w:val="none" w:sz="0" w:space="0" w:color="auto"/>
              </w:divBdr>
              <w:divsChild>
                <w:div w:id="1058937190">
                  <w:marLeft w:val="0"/>
                  <w:marRight w:val="0"/>
                  <w:marTop w:val="0"/>
                  <w:marBottom w:val="0"/>
                  <w:divBdr>
                    <w:top w:val="none" w:sz="0" w:space="0" w:color="auto"/>
                    <w:left w:val="none" w:sz="0" w:space="0" w:color="auto"/>
                    <w:bottom w:val="none" w:sz="0" w:space="0" w:color="auto"/>
                    <w:right w:val="none" w:sz="0" w:space="0" w:color="auto"/>
                  </w:divBdr>
                  <w:divsChild>
                    <w:div w:id="1184049778">
                      <w:marLeft w:val="0"/>
                      <w:marRight w:val="0"/>
                      <w:marTop w:val="0"/>
                      <w:marBottom w:val="0"/>
                      <w:divBdr>
                        <w:top w:val="none" w:sz="0" w:space="0" w:color="auto"/>
                        <w:left w:val="none" w:sz="0" w:space="0" w:color="auto"/>
                        <w:bottom w:val="none" w:sz="0" w:space="0" w:color="auto"/>
                        <w:right w:val="none" w:sz="0" w:space="0" w:color="auto"/>
                      </w:divBdr>
                    </w:div>
                    <w:div w:id="1723093546">
                      <w:marLeft w:val="0"/>
                      <w:marRight w:val="0"/>
                      <w:marTop w:val="0"/>
                      <w:marBottom w:val="0"/>
                      <w:divBdr>
                        <w:top w:val="none" w:sz="0" w:space="0" w:color="auto"/>
                        <w:left w:val="none" w:sz="0" w:space="0" w:color="auto"/>
                        <w:bottom w:val="none" w:sz="0" w:space="0" w:color="auto"/>
                        <w:right w:val="none" w:sz="0" w:space="0" w:color="auto"/>
                      </w:divBdr>
                    </w:div>
                    <w:div w:id="604386940">
                      <w:marLeft w:val="0"/>
                      <w:marRight w:val="0"/>
                      <w:marTop w:val="0"/>
                      <w:marBottom w:val="0"/>
                      <w:divBdr>
                        <w:top w:val="none" w:sz="0" w:space="0" w:color="auto"/>
                        <w:left w:val="none" w:sz="0" w:space="0" w:color="auto"/>
                        <w:bottom w:val="none" w:sz="0" w:space="0" w:color="auto"/>
                        <w:right w:val="none" w:sz="0" w:space="0" w:color="auto"/>
                      </w:divBdr>
                      <w:divsChild>
                        <w:div w:id="1092122380">
                          <w:marLeft w:val="0"/>
                          <w:marRight w:val="0"/>
                          <w:marTop w:val="0"/>
                          <w:marBottom w:val="0"/>
                          <w:divBdr>
                            <w:top w:val="none" w:sz="0" w:space="0" w:color="auto"/>
                            <w:left w:val="none" w:sz="0" w:space="0" w:color="auto"/>
                            <w:bottom w:val="none" w:sz="0" w:space="0" w:color="auto"/>
                            <w:right w:val="none" w:sz="0" w:space="0" w:color="auto"/>
                          </w:divBdr>
                        </w:div>
                        <w:div w:id="602303450">
                          <w:marLeft w:val="0"/>
                          <w:marRight w:val="0"/>
                          <w:marTop w:val="0"/>
                          <w:marBottom w:val="0"/>
                          <w:divBdr>
                            <w:top w:val="none" w:sz="0" w:space="0" w:color="auto"/>
                            <w:left w:val="none" w:sz="0" w:space="0" w:color="auto"/>
                            <w:bottom w:val="none" w:sz="0" w:space="0" w:color="auto"/>
                            <w:right w:val="none" w:sz="0" w:space="0" w:color="auto"/>
                          </w:divBdr>
                        </w:div>
                      </w:divsChild>
                    </w:div>
                    <w:div w:id="1296638308">
                      <w:marLeft w:val="0"/>
                      <w:marRight w:val="0"/>
                      <w:marTop w:val="0"/>
                      <w:marBottom w:val="0"/>
                      <w:divBdr>
                        <w:top w:val="none" w:sz="0" w:space="0" w:color="auto"/>
                        <w:left w:val="none" w:sz="0" w:space="0" w:color="auto"/>
                        <w:bottom w:val="none" w:sz="0" w:space="0" w:color="auto"/>
                        <w:right w:val="none" w:sz="0" w:space="0" w:color="auto"/>
                      </w:divBdr>
                    </w:div>
                    <w:div w:id="2134248501">
                      <w:marLeft w:val="0"/>
                      <w:marRight w:val="0"/>
                      <w:marTop w:val="0"/>
                      <w:marBottom w:val="0"/>
                      <w:divBdr>
                        <w:top w:val="none" w:sz="0" w:space="0" w:color="auto"/>
                        <w:left w:val="none" w:sz="0" w:space="0" w:color="auto"/>
                        <w:bottom w:val="none" w:sz="0" w:space="0" w:color="auto"/>
                        <w:right w:val="none" w:sz="0" w:space="0" w:color="auto"/>
                      </w:divBdr>
                    </w:div>
                    <w:div w:id="1236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4310">
      <w:bodyDiv w:val="1"/>
      <w:marLeft w:val="0"/>
      <w:marRight w:val="0"/>
      <w:marTop w:val="0"/>
      <w:marBottom w:val="0"/>
      <w:divBdr>
        <w:top w:val="none" w:sz="0" w:space="0" w:color="auto"/>
        <w:left w:val="none" w:sz="0" w:space="0" w:color="auto"/>
        <w:bottom w:val="none" w:sz="0" w:space="0" w:color="auto"/>
        <w:right w:val="none" w:sz="0" w:space="0" w:color="auto"/>
      </w:divBdr>
      <w:divsChild>
        <w:div w:id="1782450785">
          <w:marLeft w:val="0"/>
          <w:marRight w:val="0"/>
          <w:marTop w:val="0"/>
          <w:marBottom w:val="0"/>
          <w:divBdr>
            <w:top w:val="none" w:sz="0" w:space="0" w:color="auto"/>
            <w:left w:val="none" w:sz="0" w:space="0" w:color="auto"/>
            <w:bottom w:val="none" w:sz="0" w:space="0" w:color="auto"/>
            <w:right w:val="none" w:sz="0" w:space="0" w:color="auto"/>
          </w:divBdr>
        </w:div>
        <w:div w:id="1694917491">
          <w:marLeft w:val="0"/>
          <w:marRight w:val="0"/>
          <w:marTop w:val="0"/>
          <w:marBottom w:val="0"/>
          <w:divBdr>
            <w:top w:val="none" w:sz="0" w:space="0" w:color="auto"/>
            <w:left w:val="none" w:sz="0" w:space="0" w:color="auto"/>
            <w:bottom w:val="none" w:sz="0" w:space="0" w:color="auto"/>
            <w:right w:val="none" w:sz="0" w:space="0" w:color="auto"/>
          </w:divBdr>
        </w:div>
        <w:div w:id="1484346712">
          <w:marLeft w:val="0"/>
          <w:marRight w:val="0"/>
          <w:marTop w:val="0"/>
          <w:marBottom w:val="0"/>
          <w:divBdr>
            <w:top w:val="none" w:sz="0" w:space="0" w:color="auto"/>
            <w:left w:val="none" w:sz="0" w:space="0" w:color="auto"/>
            <w:bottom w:val="none" w:sz="0" w:space="0" w:color="auto"/>
            <w:right w:val="none" w:sz="0" w:space="0" w:color="auto"/>
          </w:divBdr>
        </w:div>
        <w:div w:id="542786846">
          <w:marLeft w:val="0"/>
          <w:marRight w:val="0"/>
          <w:marTop w:val="0"/>
          <w:marBottom w:val="0"/>
          <w:divBdr>
            <w:top w:val="none" w:sz="0" w:space="0" w:color="auto"/>
            <w:left w:val="none" w:sz="0" w:space="0" w:color="auto"/>
            <w:bottom w:val="none" w:sz="0" w:space="0" w:color="auto"/>
            <w:right w:val="none" w:sz="0" w:space="0" w:color="auto"/>
          </w:divBdr>
        </w:div>
        <w:div w:id="839123825">
          <w:marLeft w:val="0"/>
          <w:marRight w:val="0"/>
          <w:marTop w:val="0"/>
          <w:marBottom w:val="0"/>
          <w:divBdr>
            <w:top w:val="none" w:sz="0" w:space="0" w:color="auto"/>
            <w:left w:val="none" w:sz="0" w:space="0" w:color="auto"/>
            <w:bottom w:val="none" w:sz="0" w:space="0" w:color="auto"/>
            <w:right w:val="none" w:sz="0" w:space="0" w:color="auto"/>
          </w:divBdr>
        </w:div>
        <w:div w:id="555630889">
          <w:marLeft w:val="0"/>
          <w:marRight w:val="0"/>
          <w:marTop w:val="0"/>
          <w:marBottom w:val="0"/>
          <w:divBdr>
            <w:top w:val="none" w:sz="0" w:space="0" w:color="auto"/>
            <w:left w:val="none" w:sz="0" w:space="0" w:color="auto"/>
            <w:bottom w:val="none" w:sz="0" w:space="0" w:color="auto"/>
            <w:right w:val="none" w:sz="0" w:space="0" w:color="auto"/>
          </w:divBdr>
        </w:div>
        <w:div w:id="153883966">
          <w:marLeft w:val="0"/>
          <w:marRight w:val="0"/>
          <w:marTop w:val="0"/>
          <w:marBottom w:val="0"/>
          <w:divBdr>
            <w:top w:val="none" w:sz="0" w:space="0" w:color="auto"/>
            <w:left w:val="none" w:sz="0" w:space="0" w:color="auto"/>
            <w:bottom w:val="none" w:sz="0" w:space="0" w:color="auto"/>
            <w:right w:val="none" w:sz="0" w:space="0" w:color="auto"/>
          </w:divBdr>
          <w:divsChild>
            <w:div w:id="15173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69328">
              <w:marLeft w:val="0"/>
              <w:marRight w:val="0"/>
              <w:marTop w:val="0"/>
              <w:marBottom w:val="0"/>
              <w:divBdr>
                <w:top w:val="none" w:sz="0" w:space="0" w:color="auto"/>
                <w:left w:val="none" w:sz="0" w:space="0" w:color="auto"/>
                <w:bottom w:val="none" w:sz="0" w:space="0" w:color="auto"/>
                <w:right w:val="none" w:sz="0" w:space="0" w:color="auto"/>
              </w:divBdr>
            </w:div>
            <w:div w:id="127166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86141">
              <w:marLeft w:val="0"/>
              <w:marRight w:val="0"/>
              <w:marTop w:val="0"/>
              <w:marBottom w:val="0"/>
              <w:divBdr>
                <w:top w:val="none" w:sz="0" w:space="0" w:color="auto"/>
                <w:left w:val="none" w:sz="0" w:space="0" w:color="auto"/>
                <w:bottom w:val="none" w:sz="0" w:space="0" w:color="auto"/>
                <w:right w:val="none" w:sz="0" w:space="0" w:color="auto"/>
              </w:divBdr>
            </w:div>
            <w:div w:id="1493450235">
              <w:marLeft w:val="0"/>
              <w:marRight w:val="0"/>
              <w:marTop w:val="0"/>
              <w:marBottom w:val="0"/>
              <w:divBdr>
                <w:top w:val="none" w:sz="0" w:space="0" w:color="auto"/>
                <w:left w:val="none" w:sz="0" w:space="0" w:color="auto"/>
                <w:bottom w:val="none" w:sz="0" w:space="0" w:color="auto"/>
                <w:right w:val="none" w:sz="0" w:space="0" w:color="auto"/>
              </w:divBdr>
            </w:div>
            <w:div w:id="1343705961">
              <w:marLeft w:val="0"/>
              <w:marRight w:val="0"/>
              <w:marTop w:val="0"/>
              <w:marBottom w:val="0"/>
              <w:divBdr>
                <w:top w:val="none" w:sz="0" w:space="0" w:color="auto"/>
                <w:left w:val="none" w:sz="0" w:space="0" w:color="auto"/>
                <w:bottom w:val="none" w:sz="0" w:space="0" w:color="auto"/>
                <w:right w:val="none" w:sz="0" w:space="0" w:color="auto"/>
              </w:divBdr>
            </w:div>
            <w:div w:id="19016714">
              <w:marLeft w:val="0"/>
              <w:marRight w:val="0"/>
              <w:marTop w:val="0"/>
              <w:marBottom w:val="0"/>
              <w:divBdr>
                <w:top w:val="none" w:sz="0" w:space="0" w:color="auto"/>
                <w:left w:val="none" w:sz="0" w:space="0" w:color="auto"/>
                <w:bottom w:val="none" w:sz="0" w:space="0" w:color="auto"/>
                <w:right w:val="none" w:sz="0" w:space="0" w:color="auto"/>
              </w:divBdr>
            </w:div>
            <w:div w:id="168835934">
              <w:marLeft w:val="0"/>
              <w:marRight w:val="0"/>
              <w:marTop w:val="0"/>
              <w:marBottom w:val="0"/>
              <w:divBdr>
                <w:top w:val="none" w:sz="0" w:space="0" w:color="auto"/>
                <w:left w:val="none" w:sz="0" w:space="0" w:color="auto"/>
                <w:bottom w:val="none" w:sz="0" w:space="0" w:color="auto"/>
                <w:right w:val="none" w:sz="0" w:space="0" w:color="auto"/>
              </w:divBdr>
            </w:div>
            <w:div w:id="698628182">
              <w:marLeft w:val="0"/>
              <w:marRight w:val="0"/>
              <w:marTop w:val="0"/>
              <w:marBottom w:val="0"/>
              <w:divBdr>
                <w:top w:val="none" w:sz="0" w:space="0" w:color="auto"/>
                <w:left w:val="none" w:sz="0" w:space="0" w:color="auto"/>
                <w:bottom w:val="none" w:sz="0" w:space="0" w:color="auto"/>
                <w:right w:val="none" w:sz="0" w:space="0" w:color="auto"/>
              </w:divBdr>
            </w:div>
            <w:div w:id="147563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1083">
              <w:marLeft w:val="0"/>
              <w:marRight w:val="0"/>
              <w:marTop w:val="0"/>
              <w:marBottom w:val="0"/>
              <w:divBdr>
                <w:top w:val="none" w:sz="0" w:space="0" w:color="auto"/>
                <w:left w:val="none" w:sz="0" w:space="0" w:color="auto"/>
                <w:bottom w:val="none" w:sz="0" w:space="0" w:color="auto"/>
                <w:right w:val="none" w:sz="0" w:space="0" w:color="auto"/>
              </w:divBdr>
              <w:divsChild>
                <w:div w:id="1243687172">
                  <w:marLeft w:val="0"/>
                  <w:marRight w:val="0"/>
                  <w:marTop w:val="0"/>
                  <w:marBottom w:val="0"/>
                  <w:divBdr>
                    <w:top w:val="none" w:sz="0" w:space="0" w:color="auto"/>
                    <w:left w:val="none" w:sz="0" w:space="0" w:color="auto"/>
                    <w:bottom w:val="none" w:sz="0" w:space="0" w:color="auto"/>
                    <w:right w:val="none" w:sz="0" w:space="0" w:color="auto"/>
                  </w:divBdr>
                </w:div>
                <w:div w:id="27344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20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6900</Words>
  <Characters>39332</Characters>
  <Application>Microsoft Office Word</Application>
  <DocSecurity>0</DocSecurity>
  <Lines>327</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2019-05-20T17:29:00Z</dcterms:created>
  <dcterms:modified xsi:type="dcterms:W3CDTF">2019-05-20T17:29:00Z</dcterms:modified>
</cp:coreProperties>
</file>